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9D9" w:rsidRDefault="000539D9" w:rsidP="000539D9">
      <w:pPr>
        <w:pStyle w:val="afc"/>
        <w:shd w:val="clear" w:color="auto" w:fill="FFFFFF"/>
        <w:spacing w:before="0" w:beforeAutospacing="0" w:after="0" w:afterAutospacing="0"/>
        <w:jc w:val="both"/>
        <w:textAlignment w:val="baseline"/>
        <w:rPr>
          <w:rFonts w:eastAsiaTheme="minorHAnsi"/>
          <w:b/>
          <w:color w:val="FF0000"/>
          <w:sz w:val="26"/>
          <w:szCs w:val="26"/>
          <w:u w:val="single"/>
          <w:shd w:val="clear" w:color="auto" w:fill="FFFFFF"/>
          <w:lang w:eastAsia="en-US"/>
        </w:rPr>
      </w:pPr>
      <w:hyperlink r:id="rId7" w:history="1">
        <w:r w:rsidRPr="000539D9">
          <w:rPr>
            <w:b/>
            <w:color w:val="FF0000"/>
            <w:sz w:val="26"/>
            <w:szCs w:val="26"/>
            <w:u w:val="single"/>
            <w:bdr w:val="none" w:sz="0" w:space="0" w:color="auto" w:frame="1"/>
          </w:rPr>
          <w:t>Указом от 21 сентября 2022 года № 647</w:t>
        </w:r>
      </w:hyperlink>
      <w:r w:rsidRPr="000539D9">
        <w:rPr>
          <w:b/>
          <w:color w:val="FF0000"/>
          <w:sz w:val="26"/>
          <w:szCs w:val="26"/>
          <w:u w:val="single"/>
        </w:rPr>
        <w:t> </w:t>
      </w:r>
      <w:r w:rsidR="006A6EDF" w:rsidRPr="000539D9">
        <w:rPr>
          <w:rFonts w:eastAsiaTheme="minorHAnsi"/>
          <w:b/>
          <w:color w:val="FF0000"/>
          <w:sz w:val="26"/>
          <w:szCs w:val="26"/>
          <w:u w:val="single"/>
          <w:shd w:val="clear" w:color="auto" w:fill="FFFFFF"/>
          <w:lang w:eastAsia="en-US"/>
        </w:rPr>
        <w:t>Президент РФ </w:t>
      </w:r>
      <w:r>
        <w:rPr>
          <w:rFonts w:eastAsiaTheme="minorHAnsi"/>
          <w:b/>
          <w:bCs/>
          <w:color w:val="FF0000"/>
          <w:sz w:val="26"/>
          <w:szCs w:val="26"/>
          <w:u w:val="single"/>
          <w:shd w:val="clear" w:color="auto" w:fill="FFFFFF"/>
          <w:lang w:eastAsia="en-US"/>
        </w:rPr>
        <w:t xml:space="preserve">Владимир </w:t>
      </w:r>
      <w:r w:rsidR="006A6EDF" w:rsidRPr="000539D9">
        <w:rPr>
          <w:rFonts w:eastAsiaTheme="minorHAnsi"/>
          <w:b/>
          <w:bCs/>
          <w:color w:val="FF0000"/>
          <w:sz w:val="26"/>
          <w:szCs w:val="26"/>
          <w:u w:val="single"/>
          <w:shd w:val="clear" w:color="auto" w:fill="FFFFFF"/>
          <w:lang w:eastAsia="en-US"/>
        </w:rPr>
        <w:t>Путин</w:t>
      </w:r>
      <w:r w:rsidR="006A6EDF" w:rsidRPr="000539D9">
        <w:rPr>
          <w:rFonts w:eastAsiaTheme="minorHAnsi"/>
          <w:b/>
          <w:color w:val="FF0000"/>
          <w:sz w:val="26"/>
          <w:szCs w:val="26"/>
          <w:u w:val="single"/>
          <w:shd w:val="clear" w:color="auto" w:fill="FFFFFF"/>
          <w:lang w:eastAsia="en-US"/>
        </w:rPr>
        <w:t> </w:t>
      </w:r>
    </w:p>
    <w:p w:rsidR="006A6EDF" w:rsidRPr="000F313D" w:rsidRDefault="005C0135" w:rsidP="000539D9">
      <w:pPr>
        <w:pStyle w:val="afc"/>
        <w:shd w:val="clear" w:color="auto" w:fill="FFFFFF"/>
        <w:spacing w:before="0" w:beforeAutospacing="0" w:after="0" w:afterAutospacing="0"/>
        <w:jc w:val="both"/>
        <w:textAlignment w:val="baseline"/>
        <w:rPr>
          <w:color w:val="000000"/>
          <w:shd w:val="clear" w:color="auto" w:fill="FFFFFF"/>
        </w:rPr>
      </w:pPr>
      <w:hyperlink r:id="rId8" w:history="1">
        <w:r w:rsidR="006A6EDF" w:rsidRPr="000539D9">
          <w:rPr>
            <w:rFonts w:eastAsiaTheme="minorHAnsi"/>
            <w:b/>
            <w:color w:val="FF0000"/>
            <w:sz w:val="26"/>
            <w:szCs w:val="26"/>
            <w:u w:val="single"/>
            <w:bdr w:val="none" w:sz="0" w:space="0" w:color="auto" w:frame="1"/>
            <w:shd w:val="clear" w:color="auto" w:fill="FFFFFF"/>
            <w:lang w:eastAsia="en-US"/>
          </w:rPr>
          <w:t>объявил</w:t>
        </w:r>
      </w:hyperlink>
      <w:r w:rsidR="006A6EDF" w:rsidRPr="000539D9">
        <w:rPr>
          <w:rFonts w:eastAsiaTheme="minorHAnsi"/>
          <w:b/>
          <w:color w:val="FF0000"/>
          <w:sz w:val="26"/>
          <w:szCs w:val="26"/>
          <w:u w:val="single"/>
          <w:shd w:val="clear" w:color="auto" w:fill="FFFFFF"/>
          <w:lang w:eastAsia="en-US"/>
        </w:rPr>
        <w:t> о частичной мобилизации в стране.</w:t>
      </w:r>
      <w:r w:rsidR="006A6EDF" w:rsidRPr="000F313D">
        <w:rPr>
          <w:rFonts w:eastAsiaTheme="minorHAnsi"/>
          <w:color w:val="333333"/>
          <w:shd w:val="clear" w:color="auto" w:fill="FFFFFF"/>
          <w:lang w:eastAsia="en-US"/>
        </w:rPr>
        <w:t xml:space="preserve"> Напомним, под мобилизацией понимается комплекс мероприятий по переводу экономики России, ее регионов и муниципалитетов, переводу органов власти всех уровней и организаций на работу в условиях военного времени, переводу Вооруженных Сил РФ, других войск, воинских формирований, органов и специальных формирований на организацию и состав военного времени.</w:t>
      </w:r>
    </w:p>
    <w:p w:rsidR="006A6EDF" w:rsidRPr="000F313D" w:rsidRDefault="000539D9" w:rsidP="000539D9">
      <w:pPr>
        <w:shd w:val="clear" w:color="auto" w:fill="FFFFFF"/>
        <w:spacing w:after="255" w:line="270" w:lineRule="atLeast"/>
        <w:rPr>
          <w:rFonts w:ascii="Times New Roman" w:eastAsia="Times New Roman" w:hAnsi="Times New Roman" w:cs="Times New Roman"/>
          <w:color w:val="333333"/>
          <w:sz w:val="24"/>
          <w:szCs w:val="24"/>
          <w:lang w:eastAsia="ru-RU"/>
        </w:rPr>
      </w:pPr>
      <w:r w:rsidRPr="000539D9">
        <w:rPr>
          <w:rFonts w:ascii="Times New Roman" w:eastAsia="Times New Roman" w:hAnsi="Times New Roman" w:cs="Times New Roman"/>
          <w:b/>
          <w:i/>
          <w:color w:val="333333"/>
          <w:sz w:val="24"/>
          <w:szCs w:val="24"/>
          <w:lang w:eastAsia="ru-RU"/>
        </w:rPr>
        <w:t>Со слов</w:t>
      </w:r>
      <w:r w:rsidR="006A6EDF" w:rsidRPr="000539D9">
        <w:rPr>
          <w:rFonts w:ascii="Times New Roman" w:eastAsia="Times New Roman" w:hAnsi="Times New Roman" w:cs="Times New Roman"/>
          <w:b/>
          <w:i/>
          <w:color w:val="333333"/>
          <w:sz w:val="24"/>
          <w:szCs w:val="24"/>
          <w:lang w:eastAsia="ru-RU"/>
        </w:rPr>
        <w:t xml:space="preserve"> Президента РФ, пока речь идет только о частичной мобилизации – призыве тех граждан, которые ранее проходили службу в рядах Вооруженных Сил РФ, имеют определенные военно-учетные специальности и соответствующий опыт.</w:t>
      </w:r>
      <w:r w:rsidR="006A6EDF" w:rsidRPr="000F313D">
        <w:rPr>
          <w:rFonts w:ascii="Times New Roman" w:eastAsia="Times New Roman" w:hAnsi="Times New Roman" w:cs="Times New Roman"/>
          <w:color w:val="333333"/>
          <w:sz w:val="24"/>
          <w:szCs w:val="24"/>
          <w:lang w:eastAsia="ru-RU"/>
        </w:rPr>
        <w:t xml:space="preserve"> Как отметил Министр обороны РФ </w:t>
      </w:r>
      <w:r w:rsidR="006A6EDF" w:rsidRPr="000539D9">
        <w:rPr>
          <w:rFonts w:ascii="Times New Roman" w:eastAsia="Times New Roman" w:hAnsi="Times New Roman" w:cs="Times New Roman"/>
          <w:bCs/>
          <w:color w:val="333333"/>
          <w:sz w:val="24"/>
          <w:szCs w:val="24"/>
          <w:lang w:eastAsia="ru-RU"/>
        </w:rPr>
        <w:t>Сергей Шойгу</w:t>
      </w:r>
      <w:r w:rsidR="006A6EDF" w:rsidRPr="000539D9">
        <w:rPr>
          <w:rFonts w:ascii="Times New Roman" w:eastAsia="Times New Roman" w:hAnsi="Times New Roman" w:cs="Times New Roman"/>
          <w:color w:val="333333"/>
          <w:sz w:val="24"/>
          <w:szCs w:val="24"/>
          <w:lang w:eastAsia="ru-RU"/>
        </w:rPr>
        <w:t>,</w:t>
      </w:r>
      <w:r w:rsidR="006A6EDF" w:rsidRPr="000F313D">
        <w:rPr>
          <w:rFonts w:ascii="Times New Roman" w:eastAsia="Times New Roman" w:hAnsi="Times New Roman" w:cs="Times New Roman"/>
          <w:color w:val="333333"/>
          <w:sz w:val="24"/>
          <w:szCs w:val="24"/>
          <w:lang w:eastAsia="ru-RU"/>
        </w:rPr>
        <w:t xml:space="preserve"> призвать планируется порядка 300 тыс. граждан, что составляет чуть более 1% от общего количества резервистов. Хотя и их перед отправкой в части в обязательном порядке будут направлять на дополнительную военную подготовку.</w:t>
      </w:r>
    </w:p>
    <w:p w:rsidR="006A6EDF" w:rsidRPr="000F313D" w:rsidRDefault="006A6EDF" w:rsidP="000539D9">
      <w:pPr>
        <w:shd w:val="clear" w:color="auto" w:fill="FFFFFF"/>
        <w:spacing w:after="255" w:line="270" w:lineRule="atLeast"/>
        <w:rPr>
          <w:rFonts w:ascii="Times New Roman" w:eastAsia="Times New Roman" w:hAnsi="Times New Roman" w:cs="Times New Roman"/>
          <w:color w:val="333333"/>
          <w:sz w:val="24"/>
          <w:szCs w:val="24"/>
          <w:lang w:eastAsia="ru-RU"/>
        </w:rPr>
      </w:pPr>
      <w:r w:rsidRPr="000539D9">
        <w:rPr>
          <w:rFonts w:ascii="Times New Roman" w:eastAsia="Times New Roman" w:hAnsi="Times New Roman" w:cs="Times New Roman"/>
          <w:i/>
          <w:color w:val="333333"/>
          <w:sz w:val="24"/>
          <w:szCs w:val="24"/>
          <w:u w:val="single"/>
          <w:lang w:eastAsia="ru-RU"/>
        </w:rPr>
        <w:t>Пока законодательных норм, конкретизирующих порядок проведения именно частичной мобилизации</w:t>
      </w:r>
      <w:r w:rsidR="000539D9" w:rsidRPr="000539D9">
        <w:rPr>
          <w:rFonts w:ascii="Times New Roman" w:eastAsia="Times New Roman" w:hAnsi="Times New Roman" w:cs="Times New Roman"/>
          <w:i/>
          <w:color w:val="333333"/>
          <w:sz w:val="24"/>
          <w:szCs w:val="24"/>
          <w:u w:val="single"/>
          <w:lang w:eastAsia="ru-RU"/>
        </w:rPr>
        <w:t>,</w:t>
      </w:r>
      <w:r w:rsidRPr="000539D9">
        <w:rPr>
          <w:rFonts w:ascii="Times New Roman" w:eastAsia="Times New Roman" w:hAnsi="Times New Roman" w:cs="Times New Roman"/>
          <w:i/>
          <w:color w:val="333333"/>
          <w:sz w:val="24"/>
          <w:szCs w:val="24"/>
          <w:u w:val="single"/>
          <w:lang w:eastAsia="ru-RU"/>
        </w:rPr>
        <w:t xml:space="preserve"> нет,</w:t>
      </w:r>
      <w:r w:rsidRPr="000F313D">
        <w:rPr>
          <w:rFonts w:ascii="Times New Roman" w:eastAsia="Times New Roman" w:hAnsi="Times New Roman" w:cs="Times New Roman"/>
          <w:color w:val="333333"/>
          <w:sz w:val="24"/>
          <w:szCs w:val="24"/>
          <w:lang w:eastAsia="ru-RU"/>
        </w:rPr>
        <w:t xml:space="preserve"> но базовые основы регулирования в области мобилизации содержатся в отдельном Федеральном законе от 26 февраля 1997 г. № 31-ФЗ "</w:t>
      </w:r>
      <w:hyperlink r:id="rId9" w:history="1">
        <w:r w:rsidRPr="000F313D">
          <w:rPr>
            <w:rFonts w:ascii="Times New Roman" w:eastAsia="Times New Roman" w:hAnsi="Times New Roman" w:cs="Times New Roman"/>
            <w:color w:val="808080"/>
            <w:sz w:val="24"/>
            <w:szCs w:val="24"/>
            <w:u w:val="single"/>
            <w:bdr w:val="none" w:sz="0" w:space="0" w:color="auto" w:frame="1"/>
            <w:lang w:eastAsia="ru-RU"/>
          </w:rPr>
          <w:t>О мобилизационной подготовке и мобилизации в Российской Федерации</w:t>
        </w:r>
      </w:hyperlink>
      <w:r w:rsidRPr="000F313D">
        <w:rPr>
          <w:rFonts w:ascii="Times New Roman" w:eastAsia="Times New Roman" w:hAnsi="Times New Roman" w:cs="Times New Roman"/>
          <w:color w:val="333333"/>
          <w:sz w:val="24"/>
          <w:szCs w:val="24"/>
          <w:lang w:eastAsia="ru-RU"/>
        </w:rPr>
        <w:t>" (далее – Закон № 31-ФЗ). Не лишним будет вспомнить, какие обязанности возникают у граждан и организаций в связи с объявлением мобилизации, кого она касается, кто имеет право на отсрочку от призыва на военную службу по мобилизации и т. д.</w:t>
      </w:r>
    </w:p>
    <w:p w:rsidR="00CE4248" w:rsidRPr="00CE4248" w:rsidRDefault="00CE4248" w:rsidP="000539D9">
      <w:pPr>
        <w:shd w:val="clear" w:color="auto" w:fill="FFFFFF"/>
        <w:spacing w:after="255" w:line="300" w:lineRule="atLeast"/>
        <w:outlineLvl w:val="1"/>
        <w:rPr>
          <w:rFonts w:ascii="Arial" w:eastAsia="Times New Roman" w:hAnsi="Arial" w:cs="Arial"/>
          <w:b/>
          <w:bCs/>
          <w:color w:val="0060AE"/>
          <w:sz w:val="29"/>
          <w:szCs w:val="29"/>
          <w:lang w:eastAsia="ru-RU"/>
        </w:rPr>
      </w:pPr>
      <w:r w:rsidRPr="00CE4248">
        <w:rPr>
          <w:rFonts w:ascii="Arial" w:eastAsia="Times New Roman" w:hAnsi="Arial" w:cs="Arial"/>
          <w:b/>
          <w:bCs/>
          <w:color w:val="0060AE"/>
          <w:sz w:val="29"/>
          <w:szCs w:val="29"/>
          <w:lang w:eastAsia="ru-RU"/>
        </w:rPr>
        <w:t>Общие вопросы</w:t>
      </w:r>
    </w:p>
    <w:p w:rsidR="00CE4248" w:rsidRPr="00CE4248" w:rsidRDefault="00CE4248" w:rsidP="000539D9">
      <w:pPr>
        <w:shd w:val="clear" w:color="auto" w:fill="FFFFFF"/>
        <w:spacing w:after="255" w:line="270" w:lineRule="atLeast"/>
        <w:rPr>
          <w:rFonts w:ascii="Arial" w:eastAsia="Times New Roman" w:hAnsi="Arial" w:cs="Arial"/>
          <w:color w:val="333333"/>
          <w:sz w:val="23"/>
          <w:szCs w:val="23"/>
          <w:lang w:eastAsia="ru-RU"/>
        </w:rPr>
      </w:pPr>
      <w:r w:rsidRPr="00CE4248">
        <w:rPr>
          <w:rFonts w:ascii="Arial" w:eastAsia="Times New Roman" w:hAnsi="Arial" w:cs="Arial"/>
          <w:b/>
          <w:bCs/>
          <w:color w:val="333333"/>
          <w:sz w:val="23"/>
          <w:szCs w:val="23"/>
          <w:lang w:eastAsia="ru-RU"/>
        </w:rPr>
        <w:t>Когда может быть объявлена мобилизация?</w:t>
      </w:r>
    </w:p>
    <w:p w:rsidR="00CE4248" w:rsidRPr="000F313D" w:rsidRDefault="00CE4248" w:rsidP="000539D9">
      <w:pPr>
        <w:shd w:val="clear" w:color="auto" w:fill="FFFFFF"/>
        <w:spacing w:after="255" w:line="270" w:lineRule="atLeast"/>
        <w:rPr>
          <w:rFonts w:ascii="Times New Roman" w:eastAsia="Times New Roman" w:hAnsi="Times New Roman" w:cs="Times New Roman"/>
          <w:color w:val="333333"/>
          <w:sz w:val="24"/>
          <w:szCs w:val="24"/>
          <w:lang w:eastAsia="ru-RU"/>
        </w:rPr>
      </w:pPr>
      <w:r w:rsidRPr="000F313D">
        <w:rPr>
          <w:rFonts w:ascii="Times New Roman" w:eastAsia="Times New Roman" w:hAnsi="Times New Roman" w:cs="Times New Roman"/>
          <w:color w:val="333333"/>
          <w:sz w:val="24"/>
          <w:szCs w:val="24"/>
          <w:lang w:eastAsia="ru-RU"/>
        </w:rPr>
        <w:t>Мобилизация может быть введена Президентом РФ в случаях агрессии против России или непосредственной угрозы агрессии, возникновения вооруженных конфликтов, направленных против нашей страны. Объявляя общую или частичную мобилизацию, глава государства</w:t>
      </w:r>
      <w:r w:rsidR="000539D9">
        <w:rPr>
          <w:rFonts w:ascii="Times New Roman" w:eastAsia="Times New Roman" w:hAnsi="Times New Roman" w:cs="Times New Roman"/>
          <w:color w:val="333333"/>
          <w:sz w:val="24"/>
          <w:szCs w:val="24"/>
          <w:lang w:eastAsia="ru-RU"/>
        </w:rPr>
        <w:t xml:space="preserve"> должен незамедлительно сообщает</w:t>
      </w:r>
      <w:r w:rsidRPr="000F313D">
        <w:rPr>
          <w:rFonts w:ascii="Times New Roman" w:eastAsia="Times New Roman" w:hAnsi="Times New Roman" w:cs="Times New Roman"/>
          <w:color w:val="333333"/>
          <w:sz w:val="24"/>
          <w:szCs w:val="24"/>
          <w:lang w:eastAsia="ru-RU"/>
        </w:rPr>
        <w:t xml:space="preserve"> об этом Совету Федерации и Госдуме (</w:t>
      </w:r>
      <w:hyperlink r:id="rId10" w:anchor="p_72" w:history="1">
        <w:r w:rsidRPr="000F313D">
          <w:rPr>
            <w:rFonts w:ascii="Times New Roman" w:eastAsia="Times New Roman" w:hAnsi="Times New Roman" w:cs="Times New Roman"/>
            <w:color w:val="808080"/>
            <w:sz w:val="24"/>
            <w:szCs w:val="24"/>
            <w:u w:val="single"/>
            <w:bdr w:val="none" w:sz="0" w:space="0" w:color="auto" w:frame="1"/>
            <w:lang w:eastAsia="ru-RU"/>
          </w:rPr>
          <w:t>подп. 6 п. 1 ст. 4 Закона № 31-ФЗ</w:t>
        </w:r>
      </w:hyperlink>
      <w:r w:rsidRPr="000F313D">
        <w:rPr>
          <w:rFonts w:ascii="Times New Roman" w:eastAsia="Times New Roman" w:hAnsi="Times New Roman" w:cs="Times New Roman"/>
          <w:color w:val="333333"/>
          <w:sz w:val="24"/>
          <w:szCs w:val="24"/>
          <w:lang w:eastAsia="ru-RU"/>
        </w:rPr>
        <w:t>). </w:t>
      </w:r>
    </w:p>
    <w:p w:rsidR="00CE4248" w:rsidRPr="00CE4248" w:rsidRDefault="00CE4248" w:rsidP="000539D9">
      <w:pPr>
        <w:shd w:val="clear" w:color="auto" w:fill="FFFFFF"/>
        <w:spacing w:after="255" w:line="270" w:lineRule="atLeast"/>
        <w:rPr>
          <w:rFonts w:ascii="Arial" w:eastAsia="Times New Roman" w:hAnsi="Arial" w:cs="Arial"/>
          <w:color w:val="333333"/>
          <w:sz w:val="23"/>
          <w:szCs w:val="23"/>
          <w:lang w:eastAsia="ru-RU"/>
        </w:rPr>
      </w:pPr>
      <w:r w:rsidRPr="00CE4248">
        <w:rPr>
          <w:rFonts w:ascii="Arial" w:eastAsia="Times New Roman" w:hAnsi="Arial" w:cs="Arial"/>
          <w:b/>
          <w:bCs/>
          <w:color w:val="333333"/>
          <w:sz w:val="23"/>
          <w:szCs w:val="23"/>
          <w:lang w:eastAsia="ru-RU"/>
        </w:rPr>
        <w:t>Когда начнутся мобилизационные мероприятия?</w:t>
      </w:r>
    </w:p>
    <w:p w:rsidR="00CE4248" w:rsidRPr="000F313D" w:rsidRDefault="00CE4248" w:rsidP="000539D9">
      <w:pPr>
        <w:shd w:val="clear" w:color="auto" w:fill="FFFFFF"/>
        <w:spacing w:after="255" w:line="270" w:lineRule="atLeast"/>
        <w:rPr>
          <w:rFonts w:ascii="Times New Roman" w:eastAsia="Times New Roman" w:hAnsi="Times New Roman" w:cs="Times New Roman"/>
          <w:color w:val="333333"/>
          <w:sz w:val="24"/>
          <w:szCs w:val="24"/>
          <w:lang w:eastAsia="ru-RU"/>
        </w:rPr>
      </w:pPr>
      <w:r w:rsidRPr="000F313D">
        <w:rPr>
          <w:rFonts w:ascii="Times New Roman" w:eastAsia="Times New Roman" w:hAnsi="Times New Roman" w:cs="Times New Roman"/>
          <w:color w:val="333333"/>
          <w:sz w:val="24"/>
          <w:szCs w:val="24"/>
          <w:lang w:eastAsia="ru-RU"/>
        </w:rPr>
        <w:t>В рамках текущей частичной мобилизации мероприятия начались со дня ее объявления – с 21 сентября 2022 года.</w:t>
      </w:r>
    </w:p>
    <w:p w:rsidR="00CE4248" w:rsidRPr="00CE4248" w:rsidRDefault="00CE4248" w:rsidP="000539D9">
      <w:pPr>
        <w:shd w:val="clear" w:color="auto" w:fill="FFFFFF"/>
        <w:spacing w:after="255" w:line="270" w:lineRule="atLeast"/>
        <w:rPr>
          <w:rFonts w:ascii="Arial" w:eastAsia="Times New Roman" w:hAnsi="Arial" w:cs="Arial"/>
          <w:color w:val="333333"/>
          <w:sz w:val="23"/>
          <w:szCs w:val="23"/>
          <w:lang w:eastAsia="ru-RU"/>
        </w:rPr>
      </w:pPr>
      <w:r w:rsidRPr="00CE4248">
        <w:rPr>
          <w:rFonts w:ascii="Arial" w:eastAsia="Times New Roman" w:hAnsi="Arial" w:cs="Arial"/>
          <w:b/>
          <w:bCs/>
          <w:color w:val="333333"/>
          <w:sz w:val="23"/>
          <w:szCs w:val="23"/>
          <w:lang w:eastAsia="ru-RU"/>
        </w:rPr>
        <w:t>Что означает призыв граждан на военную службу по мобилизации?</w:t>
      </w:r>
    </w:p>
    <w:p w:rsidR="000F313D" w:rsidRPr="000F313D" w:rsidRDefault="00CE4248" w:rsidP="000539D9">
      <w:pPr>
        <w:shd w:val="clear" w:color="auto" w:fill="FFFFFF"/>
        <w:spacing w:after="255" w:line="270" w:lineRule="atLeast"/>
        <w:rPr>
          <w:rFonts w:ascii="Times New Roman" w:eastAsia="Times New Roman" w:hAnsi="Times New Roman" w:cs="Times New Roman"/>
          <w:color w:val="333333"/>
          <w:sz w:val="24"/>
          <w:szCs w:val="24"/>
          <w:lang w:eastAsia="ru-RU"/>
        </w:rPr>
      </w:pPr>
      <w:r w:rsidRPr="000F313D">
        <w:rPr>
          <w:rFonts w:ascii="Times New Roman" w:eastAsia="Times New Roman" w:hAnsi="Times New Roman" w:cs="Times New Roman"/>
          <w:color w:val="333333"/>
          <w:sz w:val="24"/>
          <w:szCs w:val="24"/>
          <w:lang w:eastAsia="ru-RU"/>
        </w:rPr>
        <w:t>Это означает, что в период мобилизации и в военное время россиян, состоящих в запасе, могут привлечь к выполнению работ в целях обеспечения обороны страны и безопасности государства, а также зачислить в специальные формирования (</w:t>
      </w:r>
      <w:hyperlink r:id="rId11" w:anchor="block_1002" w:history="1">
        <w:r w:rsidRPr="000F313D">
          <w:rPr>
            <w:rFonts w:ascii="Times New Roman" w:eastAsia="Times New Roman" w:hAnsi="Times New Roman" w:cs="Times New Roman"/>
            <w:color w:val="808080"/>
            <w:sz w:val="24"/>
            <w:szCs w:val="24"/>
            <w:u w:val="single"/>
            <w:bdr w:val="none" w:sz="0" w:space="0" w:color="auto" w:frame="1"/>
            <w:lang w:eastAsia="ru-RU"/>
          </w:rPr>
          <w:t>п. 2 ст. 10 Закона № 31-ФЗ</w:t>
        </w:r>
      </w:hyperlink>
      <w:r w:rsidRPr="000F313D">
        <w:rPr>
          <w:rFonts w:ascii="Times New Roman" w:eastAsia="Times New Roman" w:hAnsi="Times New Roman" w:cs="Times New Roman"/>
          <w:color w:val="333333"/>
          <w:sz w:val="24"/>
          <w:szCs w:val="24"/>
          <w:lang w:eastAsia="ru-RU"/>
        </w:rPr>
        <w:t>).</w:t>
      </w:r>
    </w:p>
    <w:p w:rsidR="00F239AC" w:rsidRPr="000F313D" w:rsidRDefault="00F239AC" w:rsidP="000539D9">
      <w:pPr>
        <w:numPr>
          <w:ilvl w:val="0"/>
          <w:numId w:val="1"/>
        </w:numPr>
        <w:shd w:val="clear" w:color="auto" w:fill="FFFFFF"/>
        <w:spacing w:after="75" w:line="240" w:lineRule="auto"/>
        <w:ind w:left="600"/>
        <w:textAlignment w:val="baseline"/>
        <w:rPr>
          <w:rFonts w:ascii="Times New Roman" w:eastAsia="Times New Roman" w:hAnsi="Times New Roman" w:cs="Times New Roman"/>
          <w:color w:val="000000"/>
          <w:sz w:val="24"/>
          <w:szCs w:val="24"/>
          <w:lang w:eastAsia="ru-RU"/>
        </w:rPr>
      </w:pPr>
      <w:r w:rsidRPr="000F313D">
        <w:rPr>
          <w:rFonts w:ascii="Times New Roman" w:eastAsia="Times New Roman" w:hAnsi="Times New Roman" w:cs="Times New Roman"/>
          <w:color w:val="000000"/>
          <w:sz w:val="24"/>
          <w:szCs w:val="24"/>
          <w:lang w:eastAsia="ru-RU"/>
        </w:rPr>
        <w:t>В рамках частичной мобилизации будут призываться стрелки, танкисты, артиллеристы, водители и механики;</w:t>
      </w:r>
    </w:p>
    <w:p w:rsidR="00F239AC" w:rsidRPr="000F313D" w:rsidRDefault="00F239AC" w:rsidP="000539D9">
      <w:pPr>
        <w:numPr>
          <w:ilvl w:val="0"/>
          <w:numId w:val="1"/>
        </w:numPr>
        <w:shd w:val="clear" w:color="auto" w:fill="FFFFFF"/>
        <w:spacing w:after="75" w:line="240" w:lineRule="auto"/>
        <w:ind w:left="600"/>
        <w:textAlignment w:val="baseline"/>
        <w:rPr>
          <w:rFonts w:ascii="Times New Roman" w:eastAsia="Times New Roman" w:hAnsi="Times New Roman" w:cs="Times New Roman"/>
          <w:color w:val="000000"/>
          <w:sz w:val="24"/>
          <w:szCs w:val="24"/>
          <w:lang w:eastAsia="ru-RU"/>
        </w:rPr>
      </w:pPr>
      <w:r w:rsidRPr="000F313D">
        <w:rPr>
          <w:rFonts w:ascii="Times New Roman" w:eastAsia="Times New Roman" w:hAnsi="Times New Roman" w:cs="Times New Roman"/>
          <w:color w:val="000000"/>
          <w:sz w:val="24"/>
          <w:szCs w:val="24"/>
          <w:lang w:eastAsia="ru-RU"/>
        </w:rPr>
        <w:t>Очередность призыва граждан из запаса не установлена, но приоритет отдается тем, кто имеет подходящие военно-учетные специальности;</w:t>
      </w:r>
    </w:p>
    <w:p w:rsidR="00F239AC" w:rsidRPr="000F313D" w:rsidRDefault="00F239AC" w:rsidP="000539D9">
      <w:pPr>
        <w:numPr>
          <w:ilvl w:val="0"/>
          <w:numId w:val="1"/>
        </w:numPr>
        <w:shd w:val="clear" w:color="auto" w:fill="FFFFFF"/>
        <w:spacing w:after="75" w:line="240" w:lineRule="auto"/>
        <w:ind w:left="600"/>
        <w:textAlignment w:val="baseline"/>
        <w:rPr>
          <w:rFonts w:ascii="Times New Roman" w:eastAsia="Times New Roman" w:hAnsi="Times New Roman" w:cs="Times New Roman"/>
          <w:color w:val="000000"/>
          <w:sz w:val="24"/>
          <w:szCs w:val="24"/>
          <w:lang w:eastAsia="ru-RU"/>
        </w:rPr>
      </w:pPr>
      <w:r w:rsidRPr="000F313D">
        <w:rPr>
          <w:rFonts w:ascii="Times New Roman" w:eastAsia="Times New Roman" w:hAnsi="Times New Roman" w:cs="Times New Roman"/>
          <w:color w:val="000000"/>
          <w:sz w:val="24"/>
          <w:szCs w:val="24"/>
          <w:lang w:eastAsia="ru-RU"/>
        </w:rPr>
        <w:t>Одним из основных факторов при мобилизации является наличие у граждан, призываемых из запаса, боевого опыта;</w:t>
      </w:r>
    </w:p>
    <w:p w:rsidR="00F239AC" w:rsidRPr="000F313D" w:rsidRDefault="00F239AC" w:rsidP="000539D9">
      <w:pPr>
        <w:numPr>
          <w:ilvl w:val="0"/>
          <w:numId w:val="1"/>
        </w:numPr>
        <w:shd w:val="clear" w:color="auto" w:fill="FFFFFF"/>
        <w:spacing w:after="75" w:line="240" w:lineRule="auto"/>
        <w:ind w:left="600"/>
        <w:textAlignment w:val="baseline"/>
        <w:rPr>
          <w:rFonts w:ascii="Times New Roman" w:eastAsia="Times New Roman" w:hAnsi="Times New Roman" w:cs="Times New Roman"/>
          <w:color w:val="000000"/>
          <w:sz w:val="24"/>
          <w:szCs w:val="24"/>
          <w:lang w:eastAsia="ru-RU"/>
        </w:rPr>
      </w:pPr>
      <w:r w:rsidRPr="000F313D">
        <w:rPr>
          <w:rFonts w:ascii="Times New Roman" w:eastAsia="Times New Roman" w:hAnsi="Times New Roman" w:cs="Times New Roman"/>
          <w:color w:val="000000"/>
          <w:sz w:val="24"/>
          <w:szCs w:val="24"/>
          <w:lang w:eastAsia="ru-RU"/>
        </w:rPr>
        <w:t>Граждане, забронированные за организациями, получают право на отсрочку от мобилизации;</w:t>
      </w:r>
    </w:p>
    <w:p w:rsidR="00F239AC" w:rsidRDefault="00F239AC" w:rsidP="000539D9">
      <w:pPr>
        <w:numPr>
          <w:ilvl w:val="0"/>
          <w:numId w:val="1"/>
        </w:numPr>
        <w:shd w:val="clear" w:color="auto" w:fill="FFFFFF"/>
        <w:spacing w:after="75" w:line="240" w:lineRule="auto"/>
        <w:ind w:left="600"/>
        <w:textAlignment w:val="baseline"/>
        <w:rPr>
          <w:rFonts w:ascii="Times New Roman" w:eastAsia="Times New Roman" w:hAnsi="Times New Roman" w:cs="Times New Roman"/>
          <w:color w:val="000000"/>
          <w:sz w:val="24"/>
          <w:szCs w:val="24"/>
          <w:lang w:eastAsia="ru-RU"/>
        </w:rPr>
      </w:pPr>
      <w:r w:rsidRPr="000F313D">
        <w:rPr>
          <w:rFonts w:ascii="Times New Roman" w:eastAsia="Times New Roman" w:hAnsi="Times New Roman" w:cs="Times New Roman"/>
          <w:color w:val="000000"/>
          <w:sz w:val="24"/>
          <w:szCs w:val="24"/>
          <w:lang w:eastAsia="ru-RU"/>
        </w:rPr>
        <w:t>Под мобилизацию не подпадают россияне, которые постоянно живут за пределами страны и не состоят на воинском учете. Те, кто находится в краткосрочной поездке, могут быть призваны;</w:t>
      </w:r>
    </w:p>
    <w:p w:rsidR="000F313D" w:rsidRPr="000F313D" w:rsidRDefault="000F313D" w:rsidP="000539D9">
      <w:pPr>
        <w:shd w:val="clear" w:color="auto" w:fill="FFFFFF"/>
        <w:spacing w:after="75" w:line="240" w:lineRule="auto"/>
        <w:ind w:left="600"/>
        <w:textAlignment w:val="baseline"/>
        <w:rPr>
          <w:rFonts w:ascii="Times New Roman" w:eastAsia="Times New Roman" w:hAnsi="Times New Roman" w:cs="Times New Roman"/>
          <w:color w:val="000000"/>
          <w:sz w:val="24"/>
          <w:szCs w:val="24"/>
          <w:lang w:eastAsia="ru-RU"/>
        </w:rPr>
      </w:pPr>
    </w:p>
    <w:p w:rsidR="00DC5103" w:rsidRPr="000539D9" w:rsidRDefault="00DC5103" w:rsidP="000539D9">
      <w:pPr>
        <w:spacing w:beforeAutospacing="1" w:after="0" w:afterAutospacing="1" w:line="240" w:lineRule="auto"/>
        <w:textAlignment w:val="baseline"/>
        <w:outlineLvl w:val="1"/>
        <w:rPr>
          <w:rFonts w:ascii="Times New Roman" w:eastAsia="Times New Roman" w:hAnsi="Times New Roman" w:cs="Times New Roman"/>
          <w:b/>
          <w:bCs/>
          <w:i/>
          <w:color w:val="FF0000"/>
          <w:sz w:val="32"/>
          <w:szCs w:val="32"/>
          <w:u w:val="single"/>
          <w:lang w:eastAsia="ru-RU"/>
        </w:rPr>
      </w:pPr>
      <w:r w:rsidRPr="000539D9">
        <w:rPr>
          <w:rFonts w:ascii="Times New Roman" w:eastAsia="Times New Roman" w:hAnsi="Times New Roman" w:cs="Times New Roman"/>
          <w:b/>
          <w:bCs/>
          <w:i/>
          <w:color w:val="FF0000"/>
          <w:sz w:val="32"/>
          <w:szCs w:val="32"/>
          <w:u w:val="single"/>
          <w:bdr w:val="none" w:sz="0" w:space="0" w:color="auto" w:frame="1"/>
          <w:lang w:eastAsia="ru-RU"/>
        </w:rPr>
        <w:lastRenderedPageBreak/>
        <w:t>Кто подлежит мобилизации: обновленная таблица разрядов, кто попадет в первую, вторую, третью волну мобилизации</w:t>
      </w:r>
    </w:p>
    <w:p w:rsidR="00DC5103" w:rsidRDefault="00DC5103" w:rsidP="000539D9">
      <w:pPr>
        <w:spacing w:before="100" w:beforeAutospacing="1" w:after="100" w:afterAutospacing="1" w:line="240" w:lineRule="auto"/>
        <w:textAlignment w:val="baseline"/>
        <w:rPr>
          <w:rFonts w:ascii="Arial" w:hAnsi="Arial" w:cs="Arial"/>
          <w:color w:val="333333"/>
          <w:sz w:val="23"/>
          <w:szCs w:val="23"/>
          <w:shd w:val="clear" w:color="auto" w:fill="FFFFFF"/>
        </w:rPr>
      </w:pPr>
      <w:r w:rsidRPr="00F239AC">
        <w:rPr>
          <w:rFonts w:ascii="inherit" w:eastAsia="Times New Roman" w:hAnsi="inherit" w:cs="Times New Roman"/>
          <w:sz w:val="24"/>
          <w:szCs w:val="24"/>
          <w:lang w:eastAsia="ru-RU"/>
        </w:rPr>
        <w:t>Таблица ФЗ «О воинской обязанности», где расписано, какая категория граждан пребывает в запасе армии и может</w:t>
      </w:r>
      <w:r>
        <w:rPr>
          <w:rFonts w:ascii="inherit" w:eastAsia="Times New Roman" w:hAnsi="inherit" w:cs="Times New Roman"/>
          <w:sz w:val="24"/>
          <w:szCs w:val="24"/>
          <w:lang w:eastAsia="ru-RU"/>
        </w:rPr>
        <w:t xml:space="preserve"> подлежать мобилизации (</w:t>
      </w:r>
      <w:r w:rsidRPr="00DC5103">
        <w:rPr>
          <w:rFonts w:ascii="Arial" w:hAnsi="Arial" w:cs="Arial"/>
          <w:color w:val="333333"/>
          <w:sz w:val="23"/>
          <w:szCs w:val="23"/>
          <w:shd w:val="clear" w:color="auto" w:fill="FFFFFF"/>
        </w:rPr>
        <w:t>предусматривают деление граждан на 3 разряда в зависимости от звания и предельного возраста (</w:t>
      </w:r>
      <w:hyperlink r:id="rId12" w:anchor="block_70000" w:history="1">
        <w:r w:rsidRPr="00DC5103">
          <w:rPr>
            <w:rFonts w:ascii="Arial" w:hAnsi="Arial" w:cs="Arial"/>
            <w:color w:val="808080"/>
            <w:sz w:val="23"/>
            <w:szCs w:val="23"/>
            <w:u w:val="single"/>
            <w:bdr w:val="none" w:sz="0" w:space="0" w:color="auto" w:frame="1"/>
            <w:shd w:val="clear" w:color="auto" w:fill="FFFFFF"/>
          </w:rPr>
          <w:t>п. 1 ст. 53 Закона № 53-ФЗ</w:t>
        </w:r>
      </w:hyperlink>
      <w:r w:rsidRPr="00DC5103">
        <w:rPr>
          <w:rFonts w:ascii="Arial" w:hAnsi="Arial" w:cs="Arial"/>
          <w:color w:val="333333"/>
          <w:sz w:val="23"/>
          <w:szCs w:val="23"/>
          <w:shd w:val="clear" w:color="auto" w:fill="FFFFFF"/>
        </w:rPr>
        <w:t>):</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3412"/>
        <w:gridCol w:w="1997"/>
        <w:gridCol w:w="2009"/>
        <w:gridCol w:w="1921"/>
      </w:tblGrid>
      <w:tr w:rsidR="00DC5103" w:rsidRPr="00DC5103" w:rsidTr="00DC5103">
        <w:tc>
          <w:tcPr>
            <w:tcW w:w="341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C5103" w:rsidRPr="00DC5103" w:rsidRDefault="00DC5103" w:rsidP="00DC5103">
            <w:pPr>
              <w:spacing w:after="255" w:line="270" w:lineRule="atLeast"/>
              <w:jc w:val="center"/>
              <w:rPr>
                <w:rFonts w:ascii="Arial" w:eastAsia="Times New Roman" w:hAnsi="Arial" w:cs="Arial"/>
                <w:color w:val="333333"/>
                <w:sz w:val="23"/>
                <w:szCs w:val="23"/>
                <w:lang w:eastAsia="ru-RU"/>
              </w:rPr>
            </w:pPr>
            <w:r w:rsidRPr="00DC5103">
              <w:rPr>
                <w:rFonts w:ascii="Arial" w:eastAsia="Times New Roman" w:hAnsi="Arial" w:cs="Arial"/>
                <w:color w:val="333333"/>
                <w:sz w:val="23"/>
                <w:szCs w:val="23"/>
                <w:lang w:eastAsia="ru-RU"/>
              </w:rPr>
              <w:t>Составы запаса (воинские звания)</w:t>
            </w:r>
          </w:p>
        </w:tc>
        <w:tc>
          <w:tcPr>
            <w:tcW w:w="5927" w:type="dxa"/>
            <w:gridSpan w:val="3"/>
            <w:tcBorders>
              <w:top w:val="outset" w:sz="6" w:space="0" w:color="auto"/>
              <w:left w:val="outset" w:sz="6" w:space="0" w:color="auto"/>
              <w:bottom w:val="outset" w:sz="6" w:space="0" w:color="auto"/>
              <w:right w:val="outset" w:sz="6" w:space="0" w:color="auto"/>
            </w:tcBorders>
            <w:shd w:val="clear" w:color="auto" w:fill="FFFFFF"/>
            <w:hideMark/>
          </w:tcPr>
          <w:p w:rsidR="00DC5103" w:rsidRPr="00DC5103" w:rsidRDefault="00DC5103" w:rsidP="00DC5103">
            <w:pPr>
              <w:spacing w:after="255" w:line="270" w:lineRule="atLeast"/>
              <w:jc w:val="center"/>
              <w:rPr>
                <w:rFonts w:ascii="Arial" w:eastAsia="Times New Roman" w:hAnsi="Arial" w:cs="Arial"/>
                <w:color w:val="333333"/>
                <w:sz w:val="23"/>
                <w:szCs w:val="23"/>
                <w:lang w:eastAsia="ru-RU"/>
              </w:rPr>
            </w:pPr>
            <w:r w:rsidRPr="00DC5103">
              <w:rPr>
                <w:rFonts w:ascii="Arial" w:eastAsia="Times New Roman" w:hAnsi="Arial" w:cs="Arial"/>
                <w:color w:val="333333"/>
                <w:sz w:val="23"/>
                <w:szCs w:val="23"/>
                <w:lang w:eastAsia="ru-RU"/>
              </w:rPr>
              <w:t>Возраст граждан, пребывающих в запасе</w:t>
            </w:r>
          </w:p>
        </w:tc>
      </w:tr>
      <w:tr w:rsidR="00DC5103" w:rsidRPr="00DC5103" w:rsidTr="00DC510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C5103" w:rsidRPr="00DC5103" w:rsidRDefault="00DC5103" w:rsidP="00DC5103">
            <w:pPr>
              <w:spacing w:after="0" w:line="240" w:lineRule="auto"/>
              <w:jc w:val="left"/>
              <w:rPr>
                <w:rFonts w:ascii="Arial" w:eastAsia="Times New Roman" w:hAnsi="Arial" w:cs="Arial"/>
                <w:color w:val="333333"/>
                <w:sz w:val="23"/>
                <w:szCs w:val="23"/>
                <w:lang w:eastAsia="ru-RU"/>
              </w:rPr>
            </w:pPr>
          </w:p>
        </w:tc>
        <w:tc>
          <w:tcPr>
            <w:tcW w:w="1997" w:type="dxa"/>
            <w:tcBorders>
              <w:top w:val="outset" w:sz="6" w:space="0" w:color="auto"/>
              <w:left w:val="outset" w:sz="6" w:space="0" w:color="auto"/>
              <w:bottom w:val="outset" w:sz="6" w:space="0" w:color="auto"/>
              <w:right w:val="outset" w:sz="6" w:space="0" w:color="auto"/>
            </w:tcBorders>
            <w:shd w:val="clear" w:color="auto" w:fill="FFFFFF"/>
            <w:hideMark/>
          </w:tcPr>
          <w:p w:rsidR="00DC5103" w:rsidRPr="00F81EE8" w:rsidRDefault="00DC5103" w:rsidP="00DC5103">
            <w:pPr>
              <w:spacing w:after="255" w:line="270" w:lineRule="atLeast"/>
              <w:jc w:val="center"/>
              <w:rPr>
                <w:rFonts w:ascii="Arial" w:eastAsia="Times New Roman" w:hAnsi="Arial" w:cs="Arial"/>
                <w:color w:val="FF0000"/>
                <w:sz w:val="23"/>
                <w:szCs w:val="23"/>
                <w:lang w:eastAsia="ru-RU"/>
              </w:rPr>
            </w:pPr>
            <w:r w:rsidRPr="00F81EE8">
              <w:rPr>
                <w:rFonts w:ascii="Arial" w:eastAsia="Times New Roman" w:hAnsi="Arial" w:cs="Arial"/>
                <w:color w:val="FF0000"/>
                <w:sz w:val="23"/>
                <w:szCs w:val="23"/>
                <w:lang w:eastAsia="ru-RU"/>
              </w:rPr>
              <w:t>Первый разряд</w:t>
            </w:r>
          </w:p>
        </w:tc>
        <w:tc>
          <w:tcPr>
            <w:tcW w:w="2009" w:type="dxa"/>
            <w:tcBorders>
              <w:top w:val="outset" w:sz="6" w:space="0" w:color="auto"/>
              <w:left w:val="outset" w:sz="6" w:space="0" w:color="auto"/>
              <w:bottom w:val="outset" w:sz="6" w:space="0" w:color="auto"/>
              <w:right w:val="outset" w:sz="6" w:space="0" w:color="auto"/>
            </w:tcBorders>
            <w:shd w:val="clear" w:color="auto" w:fill="FFFFFF"/>
            <w:hideMark/>
          </w:tcPr>
          <w:p w:rsidR="00DC5103" w:rsidRPr="00DC5103" w:rsidRDefault="00DC5103" w:rsidP="00DC5103">
            <w:pPr>
              <w:spacing w:after="255" w:line="270" w:lineRule="atLeast"/>
              <w:jc w:val="center"/>
              <w:rPr>
                <w:rFonts w:ascii="Arial" w:eastAsia="Times New Roman" w:hAnsi="Arial" w:cs="Arial"/>
                <w:color w:val="333333"/>
                <w:sz w:val="23"/>
                <w:szCs w:val="23"/>
                <w:lang w:eastAsia="ru-RU"/>
              </w:rPr>
            </w:pPr>
            <w:r w:rsidRPr="00DC5103">
              <w:rPr>
                <w:rFonts w:ascii="Arial" w:eastAsia="Times New Roman" w:hAnsi="Arial" w:cs="Arial"/>
                <w:color w:val="333333"/>
                <w:sz w:val="23"/>
                <w:szCs w:val="23"/>
                <w:lang w:eastAsia="ru-RU"/>
              </w:rPr>
              <w:t>Второй разряд</w:t>
            </w:r>
          </w:p>
        </w:tc>
        <w:tc>
          <w:tcPr>
            <w:tcW w:w="1921" w:type="dxa"/>
            <w:tcBorders>
              <w:top w:val="outset" w:sz="6" w:space="0" w:color="auto"/>
              <w:left w:val="outset" w:sz="6" w:space="0" w:color="auto"/>
              <w:bottom w:val="outset" w:sz="6" w:space="0" w:color="auto"/>
              <w:right w:val="outset" w:sz="6" w:space="0" w:color="auto"/>
            </w:tcBorders>
            <w:shd w:val="clear" w:color="auto" w:fill="FFFFFF"/>
            <w:hideMark/>
          </w:tcPr>
          <w:p w:rsidR="00DC5103" w:rsidRPr="00DC5103" w:rsidRDefault="00DC5103" w:rsidP="00DC5103">
            <w:pPr>
              <w:spacing w:after="255" w:line="270" w:lineRule="atLeast"/>
              <w:jc w:val="center"/>
              <w:rPr>
                <w:rFonts w:ascii="Arial" w:eastAsia="Times New Roman" w:hAnsi="Arial" w:cs="Arial"/>
                <w:color w:val="333333"/>
                <w:sz w:val="23"/>
                <w:szCs w:val="23"/>
                <w:lang w:eastAsia="ru-RU"/>
              </w:rPr>
            </w:pPr>
            <w:r w:rsidRPr="00DC5103">
              <w:rPr>
                <w:rFonts w:ascii="Arial" w:eastAsia="Times New Roman" w:hAnsi="Arial" w:cs="Arial"/>
                <w:color w:val="333333"/>
                <w:sz w:val="23"/>
                <w:szCs w:val="23"/>
                <w:lang w:eastAsia="ru-RU"/>
              </w:rPr>
              <w:t>Третий разряд</w:t>
            </w:r>
          </w:p>
        </w:tc>
      </w:tr>
      <w:tr w:rsidR="00DC5103" w:rsidRPr="00DC5103" w:rsidTr="00DC5103">
        <w:tc>
          <w:tcPr>
            <w:tcW w:w="3412" w:type="dxa"/>
            <w:tcBorders>
              <w:top w:val="outset" w:sz="6" w:space="0" w:color="auto"/>
              <w:left w:val="outset" w:sz="6" w:space="0" w:color="auto"/>
              <w:bottom w:val="outset" w:sz="6" w:space="0" w:color="auto"/>
              <w:right w:val="outset" w:sz="6" w:space="0" w:color="auto"/>
            </w:tcBorders>
            <w:shd w:val="clear" w:color="auto" w:fill="FFFFFF"/>
            <w:hideMark/>
          </w:tcPr>
          <w:p w:rsidR="00DC5103" w:rsidRPr="00DC5103" w:rsidRDefault="00DC5103" w:rsidP="00DC5103">
            <w:pPr>
              <w:spacing w:after="255" w:line="270" w:lineRule="atLeast"/>
              <w:jc w:val="left"/>
              <w:rPr>
                <w:rFonts w:ascii="Arial" w:eastAsia="Times New Roman" w:hAnsi="Arial" w:cs="Arial"/>
                <w:color w:val="333333"/>
                <w:sz w:val="23"/>
                <w:szCs w:val="23"/>
                <w:lang w:eastAsia="ru-RU"/>
              </w:rPr>
            </w:pPr>
            <w:r w:rsidRPr="00DC5103">
              <w:rPr>
                <w:rFonts w:ascii="Arial" w:eastAsia="Times New Roman" w:hAnsi="Arial" w:cs="Arial"/>
                <w:color w:val="333333"/>
                <w:sz w:val="23"/>
                <w:szCs w:val="23"/>
                <w:lang w:eastAsia="ru-RU"/>
              </w:rPr>
              <w:t>Солдаты, матросы, сержанты, старшины, прапорщики и мичманы</w:t>
            </w:r>
          </w:p>
        </w:tc>
        <w:tc>
          <w:tcPr>
            <w:tcW w:w="1997" w:type="dxa"/>
            <w:tcBorders>
              <w:top w:val="outset" w:sz="6" w:space="0" w:color="auto"/>
              <w:left w:val="outset" w:sz="6" w:space="0" w:color="auto"/>
              <w:bottom w:val="outset" w:sz="6" w:space="0" w:color="auto"/>
              <w:right w:val="outset" w:sz="6" w:space="0" w:color="auto"/>
            </w:tcBorders>
            <w:shd w:val="clear" w:color="auto" w:fill="FFFFFF"/>
            <w:hideMark/>
          </w:tcPr>
          <w:p w:rsidR="00DC5103" w:rsidRPr="00F81EE8" w:rsidRDefault="00DC5103" w:rsidP="00DC5103">
            <w:pPr>
              <w:spacing w:after="255" w:line="270" w:lineRule="atLeast"/>
              <w:jc w:val="center"/>
              <w:rPr>
                <w:rFonts w:ascii="Arial" w:eastAsia="Times New Roman" w:hAnsi="Arial" w:cs="Arial"/>
                <w:color w:val="FF0000"/>
                <w:sz w:val="23"/>
                <w:szCs w:val="23"/>
                <w:lang w:eastAsia="ru-RU"/>
              </w:rPr>
            </w:pPr>
            <w:r w:rsidRPr="00F81EE8">
              <w:rPr>
                <w:rFonts w:ascii="Arial" w:eastAsia="Times New Roman" w:hAnsi="Arial" w:cs="Arial"/>
                <w:color w:val="FF0000"/>
                <w:sz w:val="23"/>
                <w:szCs w:val="23"/>
                <w:lang w:eastAsia="ru-RU"/>
              </w:rPr>
              <w:t>До 35 лет</w:t>
            </w:r>
          </w:p>
        </w:tc>
        <w:tc>
          <w:tcPr>
            <w:tcW w:w="2009" w:type="dxa"/>
            <w:tcBorders>
              <w:top w:val="outset" w:sz="6" w:space="0" w:color="auto"/>
              <w:left w:val="outset" w:sz="6" w:space="0" w:color="auto"/>
              <w:bottom w:val="outset" w:sz="6" w:space="0" w:color="auto"/>
              <w:right w:val="outset" w:sz="6" w:space="0" w:color="auto"/>
            </w:tcBorders>
            <w:shd w:val="clear" w:color="auto" w:fill="FFFFFF"/>
            <w:hideMark/>
          </w:tcPr>
          <w:p w:rsidR="00DC5103" w:rsidRPr="00DC5103" w:rsidRDefault="00DC5103" w:rsidP="00DC5103">
            <w:pPr>
              <w:spacing w:after="255" w:line="270" w:lineRule="atLeast"/>
              <w:jc w:val="center"/>
              <w:rPr>
                <w:rFonts w:ascii="Arial" w:eastAsia="Times New Roman" w:hAnsi="Arial" w:cs="Arial"/>
                <w:color w:val="333333"/>
                <w:sz w:val="23"/>
                <w:szCs w:val="23"/>
                <w:lang w:eastAsia="ru-RU"/>
              </w:rPr>
            </w:pPr>
            <w:r w:rsidRPr="00DC5103">
              <w:rPr>
                <w:rFonts w:ascii="Arial" w:eastAsia="Times New Roman" w:hAnsi="Arial" w:cs="Arial"/>
                <w:color w:val="333333"/>
                <w:sz w:val="23"/>
                <w:szCs w:val="23"/>
                <w:lang w:eastAsia="ru-RU"/>
              </w:rPr>
              <w:t>До 45 лет</w:t>
            </w:r>
          </w:p>
        </w:tc>
        <w:tc>
          <w:tcPr>
            <w:tcW w:w="1921" w:type="dxa"/>
            <w:tcBorders>
              <w:top w:val="outset" w:sz="6" w:space="0" w:color="auto"/>
              <w:left w:val="outset" w:sz="6" w:space="0" w:color="auto"/>
              <w:bottom w:val="outset" w:sz="6" w:space="0" w:color="auto"/>
              <w:right w:val="outset" w:sz="6" w:space="0" w:color="auto"/>
            </w:tcBorders>
            <w:shd w:val="clear" w:color="auto" w:fill="FFFFFF"/>
            <w:hideMark/>
          </w:tcPr>
          <w:p w:rsidR="00DC5103" w:rsidRPr="00DC5103" w:rsidRDefault="00DC5103" w:rsidP="00DC5103">
            <w:pPr>
              <w:spacing w:after="255" w:line="270" w:lineRule="atLeast"/>
              <w:jc w:val="center"/>
              <w:rPr>
                <w:rFonts w:ascii="Arial" w:eastAsia="Times New Roman" w:hAnsi="Arial" w:cs="Arial"/>
                <w:color w:val="333333"/>
                <w:sz w:val="23"/>
                <w:szCs w:val="23"/>
                <w:lang w:eastAsia="ru-RU"/>
              </w:rPr>
            </w:pPr>
            <w:r w:rsidRPr="00DC5103">
              <w:rPr>
                <w:rFonts w:ascii="Arial" w:eastAsia="Times New Roman" w:hAnsi="Arial" w:cs="Arial"/>
                <w:color w:val="333333"/>
                <w:sz w:val="23"/>
                <w:szCs w:val="23"/>
                <w:lang w:eastAsia="ru-RU"/>
              </w:rPr>
              <w:t>До 50 лет</w:t>
            </w:r>
          </w:p>
        </w:tc>
      </w:tr>
      <w:tr w:rsidR="00DC5103" w:rsidRPr="00DC5103" w:rsidTr="00DC5103">
        <w:tc>
          <w:tcPr>
            <w:tcW w:w="3412" w:type="dxa"/>
            <w:tcBorders>
              <w:top w:val="outset" w:sz="6" w:space="0" w:color="auto"/>
              <w:left w:val="outset" w:sz="6" w:space="0" w:color="auto"/>
              <w:bottom w:val="outset" w:sz="6" w:space="0" w:color="auto"/>
              <w:right w:val="outset" w:sz="6" w:space="0" w:color="auto"/>
            </w:tcBorders>
            <w:shd w:val="clear" w:color="auto" w:fill="FFFFFF"/>
            <w:hideMark/>
          </w:tcPr>
          <w:p w:rsidR="00DC5103" w:rsidRPr="00DC5103" w:rsidRDefault="00DC5103" w:rsidP="00DC5103">
            <w:pPr>
              <w:spacing w:after="255" w:line="270" w:lineRule="atLeast"/>
              <w:jc w:val="left"/>
              <w:rPr>
                <w:rFonts w:ascii="Arial" w:eastAsia="Times New Roman" w:hAnsi="Arial" w:cs="Arial"/>
                <w:color w:val="333333"/>
                <w:sz w:val="23"/>
                <w:szCs w:val="23"/>
                <w:lang w:eastAsia="ru-RU"/>
              </w:rPr>
            </w:pPr>
            <w:r w:rsidRPr="00DC5103">
              <w:rPr>
                <w:rFonts w:ascii="Arial" w:eastAsia="Times New Roman" w:hAnsi="Arial" w:cs="Arial"/>
                <w:color w:val="333333"/>
                <w:sz w:val="23"/>
                <w:szCs w:val="23"/>
                <w:lang w:eastAsia="ru-RU"/>
              </w:rPr>
              <w:t>Младшие офицеры</w:t>
            </w:r>
          </w:p>
        </w:tc>
        <w:tc>
          <w:tcPr>
            <w:tcW w:w="1997" w:type="dxa"/>
            <w:tcBorders>
              <w:top w:val="outset" w:sz="6" w:space="0" w:color="auto"/>
              <w:left w:val="outset" w:sz="6" w:space="0" w:color="auto"/>
              <w:bottom w:val="outset" w:sz="6" w:space="0" w:color="auto"/>
              <w:right w:val="outset" w:sz="6" w:space="0" w:color="auto"/>
            </w:tcBorders>
            <w:shd w:val="clear" w:color="auto" w:fill="FFFFFF"/>
            <w:hideMark/>
          </w:tcPr>
          <w:p w:rsidR="00DC5103" w:rsidRPr="00F81EE8" w:rsidRDefault="00DC5103" w:rsidP="00DC5103">
            <w:pPr>
              <w:spacing w:after="255" w:line="270" w:lineRule="atLeast"/>
              <w:jc w:val="center"/>
              <w:rPr>
                <w:rFonts w:ascii="Arial" w:eastAsia="Times New Roman" w:hAnsi="Arial" w:cs="Arial"/>
                <w:color w:val="FF0000"/>
                <w:sz w:val="23"/>
                <w:szCs w:val="23"/>
                <w:lang w:eastAsia="ru-RU"/>
              </w:rPr>
            </w:pPr>
            <w:r w:rsidRPr="00F81EE8">
              <w:rPr>
                <w:rFonts w:ascii="Arial" w:eastAsia="Times New Roman" w:hAnsi="Arial" w:cs="Arial"/>
                <w:color w:val="FF0000"/>
                <w:sz w:val="23"/>
                <w:szCs w:val="23"/>
                <w:lang w:eastAsia="ru-RU"/>
              </w:rPr>
              <w:t>До 50 лет</w:t>
            </w:r>
          </w:p>
        </w:tc>
        <w:tc>
          <w:tcPr>
            <w:tcW w:w="2009" w:type="dxa"/>
            <w:tcBorders>
              <w:top w:val="outset" w:sz="6" w:space="0" w:color="auto"/>
              <w:left w:val="outset" w:sz="6" w:space="0" w:color="auto"/>
              <w:bottom w:val="outset" w:sz="6" w:space="0" w:color="auto"/>
              <w:right w:val="outset" w:sz="6" w:space="0" w:color="auto"/>
            </w:tcBorders>
            <w:shd w:val="clear" w:color="auto" w:fill="FFFFFF"/>
            <w:hideMark/>
          </w:tcPr>
          <w:p w:rsidR="00DC5103" w:rsidRPr="00DC5103" w:rsidRDefault="00DC5103" w:rsidP="00DC5103">
            <w:pPr>
              <w:spacing w:after="255" w:line="270" w:lineRule="atLeast"/>
              <w:jc w:val="center"/>
              <w:rPr>
                <w:rFonts w:ascii="Arial" w:eastAsia="Times New Roman" w:hAnsi="Arial" w:cs="Arial"/>
                <w:color w:val="333333"/>
                <w:sz w:val="23"/>
                <w:szCs w:val="23"/>
                <w:lang w:eastAsia="ru-RU"/>
              </w:rPr>
            </w:pPr>
            <w:r w:rsidRPr="00DC5103">
              <w:rPr>
                <w:rFonts w:ascii="Arial" w:eastAsia="Times New Roman" w:hAnsi="Arial" w:cs="Arial"/>
                <w:color w:val="333333"/>
                <w:sz w:val="23"/>
                <w:szCs w:val="23"/>
                <w:lang w:eastAsia="ru-RU"/>
              </w:rPr>
              <w:t>До 55 лет</w:t>
            </w:r>
          </w:p>
        </w:tc>
        <w:tc>
          <w:tcPr>
            <w:tcW w:w="1921" w:type="dxa"/>
            <w:tcBorders>
              <w:top w:val="outset" w:sz="6" w:space="0" w:color="auto"/>
              <w:left w:val="outset" w:sz="6" w:space="0" w:color="auto"/>
              <w:bottom w:val="outset" w:sz="6" w:space="0" w:color="auto"/>
              <w:right w:val="outset" w:sz="6" w:space="0" w:color="auto"/>
            </w:tcBorders>
            <w:shd w:val="clear" w:color="auto" w:fill="FFFFFF"/>
            <w:hideMark/>
          </w:tcPr>
          <w:p w:rsidR="00DC5103" w:rsidRPr="00DC5103" w:rsidRDefault="00DC5103" w:rsidP="00DC5103">
            <w:pPr>
              <w:spacing w:after="255" w:line="270" w:lineRule="atLeast"/>
              <w:jc w:val="center"/>
              <w:rPr>
                <w:rFonts w:ascii="Arial" w:eastAsia="Times New Roman" w:hAnsi="Arial" w:cs="Arial"/>
                <w:color w:val="333333"/>
                <w:sz w:val="23"/>
                <w:szCs w:val="23"/>
                <w:lang w:eastAsia="ru-RU"/>
              </w:rPr>
            </w:pPr>
            <w:r w:rsidRPr="00DC5103">
              <w:rPr>
                <w:rFonts w:ascii="Arial" w:eastAsia="Times New Roman" w:hAnsi="Arial" w:cs="Arial"/>
                <w:color w:val="333333"/>
                <w:sz w:val="23"/>
                <w:szCs w:val="23"/>
                <w:lang w:eastAsia="ru-RU"/>
              </w:rPr>
              <w:t>До 60 лет</w:t>
            </w:r>
          </w:p>
        </w:tc>
      </w:tr>
      <w:tr w:rsidR="00DC5103" w:rsidRPr="00DC5103" w:rsidTr="00DC5103">
        <w:tc>
          <w:tcPr>
            <w:tcW w:w="3412" w:type="dxa"/>
            <w:tcBorders>
              <w:top w:val="outset" w:sz="6" w:space="0" w:color="auto"/>
              <w:left w:val="outset" w:sz="6" w:space="0" w:color="auto"/>
              <w:bottom w:val="outset" w:sz="6" w:space="0" w:color="auto"/>
              <w:right w:val="outset" w:sz="6" w:space="0" w:color="auto"/>
            </w:tcBorders>
            <w:shd w:val="clear" w:color="auto" w:fill="FFFFFF"/>
            <w:hideMark/>
          </w:tcPr>
          <w:p w:rsidR="00DC5103" w:rsidRPr="00DC5103" w:rsidRDefault="00DC5103" w:rsidP="00DC5103">
            <w:pPr>
              <w:spacing w:after="255" w:line="270" w:lineRule="atLeast"/>
              <w:jc w:val="left"/>
              <w:rPr>
                <w:rFonts w:ascii="Arial" w:eastAsia="Times New Roman" w:hAnsi="Arial" w:cs="Arial"/>
                <w:color w:val="333333"/>
                <w:sz w:val="23"/>
                <w:szCs w:val="23"/>
                <w:lang w:eastAsia="ru-RU"/>
              </w:rPr>
            </w:pPr>
            <w:r w:rsidRPr="00DC5103">
              <w:rPr>
                <w:rFonts w:ascii="Arial" w:eastAsia="Times New Roman" w:hAnsi="Arial" w:cs="Arial"/>
                <w:color w:val="333333"/>
                <w:sz w:val="23"/>
                <w:szCs w:val="23"/>
                <w:lang w:eastAsia="ru-RU"/>
              </w:rPr>
              <w:t>Майоры, капитаны 3 ранга, подполковники, капитаны 2 ранга</w:t>
            </w:r>
          </w:p>
        </w:tc>
        <w:tc>
          <w:tcPr>
            <w:tcW w:w="1997" w:type="dxa"/>
            <w:tcBorders>
              <w:top w:val="outset" w:sz="6" w:space="0" w:color="auto"/>
              <w:left w:val="outset" w:sz="6" w:space="0" w:color="auto"/>
              <w:bottom w:val="outset" w:sz="6" w:space="0" w:color="auto"/>
              <w:right w:val="outset" w:sz="6" w:space="0" w:color="auto"/>
            </w:tcBorders>
            <w:shd w:val="clear" w:color="auto" w:fill="FFFFFF"/>
            <w:hideMark/>
          </w:tcPr>
          <w:p w:rsidR="00DC5103" w:rsidRPr="00F81EE8" w:rsidRDefault="00DC5103" w:rsidP="00DC5103">
            <w:pPr>
              <w:spacing w:after="255" w:line="270" w:lineRule="atLeast"/>
              <w:jc w:val="center"/>
              <w:rPr>
                <w:rFonts w:ascii="Arial" w:eastAsia="Times New Roman" w:hAnsi="Arial" w:cs="Arial"/>
                <w:color w:val="FF0000"/>
                <w:sz w:val="23"/>
                <w:szCs w:val="23"/>
                <w:lang w:eastAsia="ru-RU"/>
              </w:rPr>
            </w:pPr>
            <w:r w:rsidRPr="00F81EE8">
              <w:rPr>
                <w:rFonts w:ascii="Arial" w:eastAsia="Times New Roman" w:hAnsi="Arial" w:cs="Arial"/>
                <w:color w:val="FF0000"/>
                <w:sz w:val="23"/>
                <w:szCs w:val="23"/>
                <w:lang w:eastAsia="ru-RU"/>
              </w:rPr>
              <w:t>До 55 лет</w:t>
            </w:r>
          </w:p>
        </w:tc>
        <w:tc>
          <w:tcPr>
            <w:tcW w:w="2009" w:type="dxa"/>
            <w:tcBorders>
              <w:top w:val="outset" w:sz="6" w:space="0" w:color="auto"/>
              <w:left w:val="outset" w:sz="6" w:space="0" w:color="auto"/>
              <w:bottom w:val="outset" w:sz="6" w:space="0" w:color="auto"/>
              <w:right w:val="outset" w:sz="6" w:space="0" w:color="auto"/>
            </w:tcBorders>
            <w:shd w:val="clear" w:color="auto" w:fill="FFFFFF"/>
            <w:hideMark/>
          </w:tcPr>
          <w:p w:rsidR="00DC5103" w:rsidRPr="00DC5103" w:rsidRDefault="00DC5103" w:rsidP="00DC5103">
            <w:pPr>
              <w:spacing w:after="255" w:line="270" w:lineRule="atLeast"/>
              <w:jc w:val="center"/>
              <w:rPr>
                <w:rFonts w:ascii="Arial" w:eastAsia="Times New Roman" w:hAnsi="Arial" w:cs="Arial"/>
                <w:color w:val="333333"/>
                <w:sz w:val="23"/>
                <w:szCs w:val="23"/>
                <w:lang w:eastAsia="ru-RU"/>
              </w:rPr>
            </w:pPr>
            <w:r w:rsidRPr="00DC5103">
              <w:rPr>
                <w:rFonts w:ascii="Arial" w:eastAsia="Times New Roman" w:hAnsi="Arial" w:cs="Arial"/>
                <w:color w:val="333333"/>
                <w:sz w:val="23"/>
                <w:szCs w:val="23"/>
                <w:lang w:eastAsia="ru-RU"/>
              </w:rPr>
              <w:t>До 60 лет</w:t>
            </w:r>
          </w:p>
        </w:tc>
        <w:tc>
          <w:tcPr>
            <w:tcW w:w="1921" w:type="dxa"/>
            <w:tcBorders>
              <w:top w:val="outset" w:sz="6" w:space="0" w:color="auto"/>
              <w:left w:val="outset" w:sz="6" w:space="0" w:color="auto"/>
              <w:bottom w:val="outset" w:sz="6" w:space="0" w:color="auto"/>
              <w:right w:val="outset" w:sz="6" w:space="0" w:color="auto"/>
            </w:tcBorders>
            <w:shd w:val="clear" w:color="auto" w:fill="FFFFFF"/>
            <w:hideMark/>
          </w:tcPr>
          <w:p w:rsidR="00DC5103" w:rsidRPr="00DC5103" w:rsidRDefault="00DC5103" w:rsidP="00DC5103">
            <w:pPr>
              <w:spacing w:after="255" w:line="270" w:lineRule="atLeast"/>
              <w:jc w:val="center"/>
              <w:rPr>
                <w:rFonts w:ascii="Arial" w:eastAsia="Times New Roman" w:hAnsi="Arial" w:cs="Arial"/>
                <w:color w:val="333333"/>
                <w:sz w:val="23"/>
                <w:szCs w:val="23"/>
                <w:lang w:eastAsia="ru-RU"/>
              </w:rPr>
            </w:pPr>
            <w:r w:rsidRPr="00DC5103">
              <w:rPr>
                <w:rFonts w:ascii="Arial" w:eastAsia="Times New Roman" w:hAnsi="Arial" w:cs="Arial"/>
                <w:color w:val="333333"/>
                <w:sz w:val="23"/>
                <w:szCs w:val="23"/>
                <w:lang w:eastAsia="ru-RU"/>
              </w:rPr>
              <w:t>До 65 лет</w:t>
            </w:r>
          </w:p>
        </w:tc>
      </w:tr>
      <w:tr w:rsidR="00DC5103" w:rsidRPr="00DC5103" w:rsidTr="00DC5103">
        <w:tc>
          <w:tcPr>
            <w:tcW w:w="3412" w:type="dxa"/>
            <w:tcBorders>
              <w:top w:val="outset" w:sz="6" w:space="0" w:color="auto"/>
              <w:left w:val="outset" w:sz="6" w:space="0" w:color="auto"/>
              <w:bottom w:val="outset" w:sz="6" w:space="0" w:color="auto"/>
              <w:right w:val="outset" w:sz="6" w:space="0" w:color="auto"/>
            </w:tcBorders>
            <w:shd w:val="clear" w:color="auto" w:fill="FFFFFF"/>
            <w:hideMark/>
          </w:tcPr>
          <w:p w:rsidR="00DC5103" w:rsidRPr="00DC5103" w:rsidRDefault="00DC5103" w:rsidP="00DC5103">
            <w:pPr>
              <w:spacing w:after="255" w:line="270" w:lineRule="atLeast"/>
              <w:jc w:val="left"/>
              <w:rPr>
                <w:rFonts w:ascii="Arial" w:eastAsia="Times New Roman" w:hAnsi="Arial" w:cs="Arial"/>
                <w:color w:val="333333"/>
                <w:sz w:val="23"/>
                <w:szCs w:val="23"/>
                <w:lang w:eastAsia="ru-RU"/>
              </w:rPr>
            </w:pPr>
            <w:r w:rsidRPr="00DC5103">
              <w:rPr>
                <w:rFonts w:ascii="Arial" w:eastAsia="Times New Roman" w:hAnsi="Arial" w:cs="Arial"/>
                <w:color w:val="333333"/>
                <w:sz w:val="23"/>
                <w:szCs w:val="23"/>
                <w:lang w:eastAsia="ru-RU"/>
              </w:rPr>
              <w:t>Полковники, капитаны 1 ранга</w:t>
            </w:r>
          </w:p>
        </w:tc>
        <w:tc>
          <w:tcPr>
            <w:tcW w:w="1997" w:type="dxa"/>
            <w:tcBorders>
              <w:top w:val="outset" w:sz="6" w:space="0" w:color="auto"/>
              <w:left w:val="outset" w:sz="6" w:space="0" w:color="auto"/>
              <w:bottom w:val="outset" w:sz="6" w:space="0" w:color="auto"/>
              <w:right w:val="outset" w:sz="6" w:space="0" w:color="auto"/>
            </w:tcBorders>
            <w:shd w:val="clear" w:color="auto" w:fill="FFFFFF"/>
            <w:hideMark/>
          </w:tcPr>
          <w:p w:rsidR="00DC5103" w:rsidRPr="00F81EE8" w:rsidRDefault="00DC5103" w:rsidP="00DC5103">
            <w:pPr>
              <w:spacing w:after="255" w:line="270" w:lineRule="atLeast"/>
              <w:jc w:val="center"/>
              <w:rPr>
                <w:rFonts w:ascii="Arial" w:eastAsia="Times New Roman" w:hAnsi="Arial" w:cs="Arial"/>
                <w:color w:val="FF0000"/>
                <w:sz w:val="23"/>
                <w:szCs w:val="23"/>
                <w:lang w:eastAsia="ru-RU"/>
              </w:rPr>
            </w:pPr>
            <w:r w:rsidRPr="00F81EE8">
              <w:rPr>
                <w:rFonts w:ascii="Arial" w:eastAsia="Times New Roman" w:hAnsi="Arial" w:cs="Arial"/>
                <w:color w:val="FF0000"/>
                <w:sz w:val="23"/>
                <w:szCs w:val="23"/>
                <w:lang w:eastAsia="ru-RU"/>
              </w:rPr>
              <w:t>До 60 лет</w:t>
            </w:r>
          </w:p>
        </w:tc>
        <w:tc>
          <w:tcPr>
            <w:tcW w:w="2009" w:type="dxa"/>
            <w:tcBorders>
              <w:top w:val="outset" w:sz="6" w:space="0" w:color="auto"/>
              <w:left w:val="outset" w:sz="6" w:space="0" w:color="auto"/>
              <w:bottom w:val="outset" w:sz="6" w:space="0" w:color="auto"/>
              <w:right w:val="outset" w:sz="6" w:space="0" w:color="auto"/>
            </w:tcBorders>
            <w:shd w:val="clear" w:color="auto" w:fill="FFFFFF"/>
            <w:hideMark/>
          </w:tcPr>
          <w:p w:rsidR="00DC5103" w:rsidRPr="00DC5103" w:rsidRDefault="00DC5103" w:rsidP="00DC5103">
            <w:pPr>
              <w:spacing w:after="255" w:line="270" w:lineRule="atLeast"/>
              <w:jc w:val="center"/>
              <w:rPr>
                <w:rFonts w:ascii="Arial" w:eastAsia="Times New Roman" w:hAnsi="Arial" w:cs="Arial"/>
                <w:color w:val="333333"/>
                <w:sz w:val="23"/>
                <w:szCs w:val="23"/>
                <w:lang w:eastAsia="ru-RU"/>
              </w:rPr>
            </w:pPr>
            <w:r w:rsidRPr="00DC5103">
              <w:rPr>
                <w:rFonts w:ascii="Arial" w:eastAsia="Times New Roman" w:hAnsi="Arial" w:cs="Arial"/>
                <w:color w:val="333333"/>
                <w:sz w:val="23"/>
                <w:szCs w:val="23"/>
                <w:lang w:eastAsia="ru-RU"/>
              </w:rPr>
              <w:t>До 65 лет</w:t>
            </w:r>
          </w:p>
        </w:tc>
        <w:tc>
          <w:tcPr>
            <w:tcW w:w="1921" w:type="dxa"/>
            <w:tcBorders>
              <w:top w:val="outset" w:sz="6" w:space="0" w:color="auto"/>
              <w:left w:val="outset" w:sz="6" w:space="0" w:color="auto"/>
              <w:bottom w:val="outset" w:sz="6" w:space="0" w:color="auto"/>
              <w:right w:val="outset" w:sz="6" w:space="0" w:color="auto"/>
            </w:tcBorders>
            <w:shd w:val="clear" w:color="auto" w:fill="FFFFFF"/>
            <w:hideMark/>
          </w:tcPr>
          <w:p w:rsidR="00DC5103" w:rsidRPr="00DC5103" w:rsidRDefault="00DC5103" w:rsidP="00DC5103">
            <w:pPr>
              <w:spacing w:after="255" w:line="270" w:lineRule="atLeast"/>
              <w:jc w:val="left"/>
              <w:rPr>
                <w:rFonts w:ascii="Arial" w:eastAsia="Times New Roman" w:hAnsi="Arial" w:cs="Arial"/>
                <w:color w:val="333333"/>
                <w:sz w:val="23"/>
                <w:szCs w:val="23"/>
                <w:lang w:eastAsia="ru-RU"/>
              </w:rPr>
            </w:pPr>
            <w:r w:rsidRPr="00DC5103">
              <w:rPr>
                <w:rFonts w:ascii="Arial" w:eastAsia="Times New Roman" w:hAnsi="Arial" w:cs="Arial"/>
                <w:color w:val="333333"/>
                <w:sz w:val="23"/>
                <w:szCs w:val="23"/>
                <w:lang w:eastAsia="ru-RU"/>
              </w:rPr>
              <w:t> </w:t>
            </w:r>
          </w:p>
        </w:tc>
      </w:tr>
      <w:tr w:rsidR="00DC5103" w:rsidRPr="00DC5103" w:rsidTr="00DC5103">
        <w:tc>
          <w:tcPr>
            <w:tcW w:w="3412" w:type="dxa"/>
            <w:tcBorders>
              <w:top w:val="outset" w:sz="6" w:space="0" w:color="auto"/>
              <w:left w:val="outset" w:sz="6" w:space="0" w:color="auto"/>
              <w:bottom w:val="outset" w:sz="6" w:space="0" w:color="auto"/>
              <w:right w:val="outset" w:sz="6" w:space="0" w:color="auto"/>
            </w:tcBorders>
            <w:shd w:val="clear" w:color="auto" w:fill="FFFFFF"/>
            <w:hideMark/>
          </w:tcPr>
          <w:p w:rsidR="00DC5103" w:rsidRPr="00DC5103" w:rsidRDefault="00DC5103" w:rsidP="00DC5103">
            <w:pPr>
              <w:spacing w:after="255" w:line="270" w:lineRule="atLeast"/>
              <w:jc w:val="left"/>
              <w:rPr>
                <w:rFonts w:ascii="Arial" w:eastAsia="Times New Roman" w:hAnsi="Arial" w:cs="Arial"/>
                <w:color w:val="333333"/>
                <w:sz w:val="23"/>
                <w:szCs w:val="23"/>
                <w:lang w:eastAsia="ru-RU"/>
              </w:rPr>
            </w:pPr>
            <w:r w:rsidRPr="00DC5103">
              <w:rPr>
                <w:rFonts w:ascii="Arial" w:eastAsia="Times New Roman" w:hAnsi="Arial" w:cs="Arial"/>
                <w:color w:val="333333"/>
                <w:sz w:val="23"/>
                <w:szCs w:val="23"/>
                <w:lang w:eastAsia="ru-RU"/>
              </w:rPr>
              <w:t>Высшие офицеры</w:t>
            </w:r>
          </w:p>
        </w:tc>
        <w:tc>
          <w:tcPr>
            <w:tcW w:w="1997" w:type="dxa"/>
            <w:tcBorders>
              <w:top w:val="outset" w:sz="6" w:space="0" w:color="auto"/>
              <w:left w:val="outset" w:sz="6" w:space="0" w:color="auto"/>
              <w:bottom w:val="outset" w:sz="6" w:space="0" w:color="auto"/>
              <w:right w:val="outset" w:sz="6" w:space="0" w:color="auto"/>
            </w:tcBorders>
            <w:shd w:val="clear" w:color="auto" w:fill="FFFFFF"/>
            <w:hideMark/>
          </w:tcPr>
          <w:p w:rsidR="00DC5103" w:rsidRPr="00F81EE8" w:rsidRDefault="00DC5103" w:rsidP="00DC5103">
            <w:pPr>
              <w:spacing w:after="255" w:line="270" w:lineRule="atLeast"/>
              <w:jc w:val="center"/>
              <w:rPr>
                <w:rFonts w:ascii="Arial" w:eastAsia="Times New Roman" w:hAnsi="Arial" w:cs="Arial"/>
                <w:color w:val="FF0000"/>
                <w:sz w:val="23"/>
                <w:szCs w:val="23"/>
                <w:lang w:eastAsia="ru-RU"/>
              </w:rPr>
            </w:pPr>
            <w:r w:rsidRPr="00F81EE8">
              <w:rPr>
                <w:rFonts w:ascii="Arial" w:eastAsia="Times New Roman" w:hAnsi="Arial" w:cs="Arial"/>
                <w:color w:val="FF0000"/>
                <w:sz w:val="23"/>
                <w:szCs w:val="23"/>
                <w:lang w:eastAsia="ru-RU"/>
              </w:rPr>
              <w:t>До 65 лет</w:t>
            </w:r>
          </w:p>
        </w:tc>
        <w:tc>
          <w:tcPr>
            <w:tcW w:w="2009" w:type="dxa"/>
            <w:tcBorders>
              <w:top w:val="outset" w:sz="6" w:space="0" w:color="auto"/>
              <w:left w:val="outset" w:sz="6" w:space="0" w:color="auto"/>
              <w:bottom w:val="outset" w:sz="6" w:space="0" w:color="auto"/>
              <w:right w:val="outset" w:sz="6" w:space="0" w:color="auto"/>
            </w:tcBorders>
            <w:shd w:val="clear" w:color="auto" w:fill="FFFFFF"/>
            <w:hideMark/>
          </w:tcPr>
          <w:p w:rsidR="00DC5103" w:rsidRPr="00DC5103" w:rsidRDefault="00DC5103" w:rsidP="00DC5103">
            <w:pPr>
              <w:spacing w:after="255" w:line="270" w:lineRule="atLeast"/>
              <w:jc w:val="center"/>
              <w:rPr>
                <w:rFonts w:ascii="Arial" w:eastAsia="Times New Roman" w:hAnsi="Arial" w:cs="Arial"/>
                <w:color w:val="333333"/>
                <w:sz w:val="23"/>
                <w:szCs w:val="23"/>
                <w:lang w:eastAsia="ru-RU"/>
              </w:rPr>
            </w:pPr>
            <w:r w:rsidRPr="00DC5103">
              <w:rPr>
                <w:rFonts w:ascii="Arial" w:eastAsia="Times New Roman" w:hAnsi="Arial" w:cs="Arial"/>
                <w:color w:val="333333"/>
                <w:sz w:val="23"/>
                <w:szCs w:val="23"/>
                <w:lang w:eastAsia="ru-RU"/>
              </w:rPr>
              <w:t>До 70 лет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C5103" w:rsidRPr="00DC5103" w:rsidRDefault="00DC5103" w:rsidP="00DC5103">
            <w:pPr>
              <w:spacing w:after="0" w:line="240" w:lineRule="auto"/>
              <w:jc w:val="left"/>
              <w:rPr>
                <w:rFonts w:ascii="Arial" w:eastAsia="Times New Roman" w:hAnsi="Arial" w:cs="Arial"/>
                <w:color w:val="333333"/>
                <w:sz w:val="21"/>
                <w:szCs w:val="21"/>
                <w:lang w:eastAsia="ru-RU"/>
              </w:rPr>
            </w:pPr>
            <w:r w:rsidRPr="00DC5103">
              <w:rPr>
                <w:rFonts w:ascii="Arial" w:eastAsia="Times New Roman" w:hAnsi="Arial" w:cs="Arial"/>
                <w:color w:val="333333"/>
                <w:sz w:val="21"/>
                <w:szCs w:val="21"/>
                <w:lang w:eastAsia="ru-RU"/>
              </w:rPr>
              <w:t> </w:t>
            </w:r>
          </w:p>
        </w:tc>
      </w:tr>
    </w:tbl>
    <w:p w:rsidR="00DC5103" w:rsidRDefault="00DC5103" w:rsidP="000539D9">
      <w:pPr>
        <w:shd w:val="clear" w:color="auto" w:fill="FFFFFF"/>
        <w:spacing w:after="255" w:line="270" w:lineRule="atLeast"/>
        <w:rPr>
          <w:rFonts w:ascii="Times New Roman" w:eastAsia="Times New Roman" w:hAnsi="Times New Roman" w:cs="Times New Roman"/>
          <w:color w:val="333333"/>
          <w:sz w:val="22"/>
          <w:szCs w:val="22"/>
          <w:lang w:eastAsia="ru-RU"/>
        </w:rPr>
      </w:pPr>
      <w:r w:rsidRPr="00F81EE8">
        <w:rPr>
          <w:rFonts w:ascii="Times New Roman" w:eastAsia="Times New Roman" w:hAnsi="Times New Roman" w:cs="Times New Roman"/>
          <w:color w:val="333333"/>
          <w:sz w:val="22"/>
          <w:szCs w:val="22"/>
          <w:lang w:eastAsia="ru-RU"/>
        </w:rPr>
        <w:t>Женщины, пребывающие в запасе, относятся к третьему разряду: имеющие воинские звания офицеров пребывают в запасе до достижения ими возраста 50 лет, а остальные – до 45 лет (</w:t>
      </w:r>
      <w:hyperlink r:id="rId13" w:anchor="block_5302" w:history="1">
        <w:r w:rsidRPr="00F81EE8">
          <w:rPr>
            <w:rFonts w:ascii="Times New Roman" w:eastAsia="Times New Roman" w:hAnsi="Times New Roman" w:cs="Times New Roman"/>
            <w:color w:val="808080"/>
            <w:sz w:val="22"/>
            <w:szCs w:val="22"/>
            <w:u w:val="single"/>
            <w:bdr w:val="none" w:sz="0" w:space="0" w:color="auto" w:frame="1"/>
            <w:lang w:eastAsia="ru-RU"/>
          </w:rPr>
          <w:t>п. 2 ст. 53 Закона № 53-ФЗ</w:t>
        </w:r>
      </w:hyperlink>
      <w:r w:rsidRPr="00F81EE8">
        <w:rPr>
          <w:rFonts w:ascii="Times New Roman" w:eastAsia="Times New Roman" w:hAnsi="Times New Roman" w:cs="Times New Roman"/>
          <w:color w:val="333333"/>
          <w:sz w:val="22"/>
          <w:szCs w:val="22"/>
          <w:lang w:eastAsia="ru-RU"/>
        </w:rPr>
        <w:t>).</w:t>
      </w:r>
    </w:p>
    <w:p w:rsidR="00DC5103" w:rsidRPr="00F81EE8" w:rsidRDefault="00F81EE8" w:rsidP="000539D9">
      <w:pPr>
        <w:shd w:val="clear" w:color="auto" w:fill="FFFFFF"/>
        <w:spacing w:after="0" w:line="240" w:lineRule="auto"/>
        <w:rPr>
          <w:rFonts w:ascii="Times New Roman" w:eastAsia="Times New Roman" w:hAnsi="Times New Roman" w:cs="Times New Roman"/>
          <w:color w:val="333333"/>
          <w:sz w:val="24"/>
          <w:szCs w:val="24"/>
          <w:lang w:eastAsia="ru-RU"/>
        </w:rPr>
      </w:pPr>
      <w:r w:rsidRPr="00F81EE8">
        <w:rPr>
          <w:rFonts w:ascii="Times New Roman" w:eastAsia="Times New Roman" w:hAnsi="Times New Roman" w:cs="Times New Roman"/>
          <w:b/>
          <w:i/>
          <w:color w:val="333333"/>
          <w:sz w:val="24"/>
          <w:szCs w:val="24"/>
          <w:lang w:eastAsia="ru-RU"/>
        </w:rPr>
        <w:t>По 1-му разряду подлежат призыву рядовые и сержанты до 35 лет, младшие офицеры до 50 лет и старшие – до 55 лет, а также граждане, имеющие боевой опыт. Приоритетными критериями считаются не воинские звания, а военно-учётные специальности:</w:t>
      </w:r>
      <w:r w:rsidRPr="00F81EE8">
        <w:rPr>
          <w:rFonts w:ascii="Times New Roman" w:eastAsia="Times New Roman" w:hAnsi="Times New Roman" w:cs="Times New Roman"/>
          <w:b/>
          <w:i/>
          <w:sz w:val="24"/>
          <w:szCs w:val="24"/>
          <w:lang w:eastAsia="ru-RU"/>
        </w:rPr>
        <w:t xml:space="preserve"> </w:t>
      </w:r>
      <w:r w:rsidRPr="00F81EE8">
        <w:rPr>
          <w:rFonts w:ascii="Times New Roman" w:eastAsia="Times New Roman" w:hAnsi="Times New Roman" w:cs="Times New Roman"/>
          <w:b/>
          <w:i/>
          <w:sz w:val="24"/>
          <w:szCs w:val="24"/>
          <w:lang w:eastAsia="ru-RU"/>
        </w:rPr>
        <w:t>стрелки, танкисты, артиллеристы, водители, механики-водители</w:t>
      </w:r>
      <w:r w:rsidRPr="00F81EE8">
        <w:rPr>
          <w:rFonts w:ascii="Times New Roman" w:eastAsia="Times New Roman" w:hAnsi="Times New Roman" w:cs="Times New Roman"/>
          <w:b/>
          <w:i/>
          <w:color w:val="333333"/>
          <w:sz w:val="24"/>
          <w:szCs w:val="24"/>
          <w:lang w:eastAsia="ru-RU"/>
        </w:rPr>
        <w:t>.</w:t>
      </w:r>
      <w:r w:rsidRPr="00F81EE8">
        <w:rPr>
          <w:rFonts w:ascii="Times New Roman" w:eastAsia="Times New Roman" w:hAnsi="Times New Roman" w:cs="Times New Roman"/>
          <w:color w:val="333333"/>
          <w:sz w:val="24"/>
          <w:szCs w:val="24"/>
          <w:lang w:eastAsia="ru-RU"/>
        </w:rPr>
        <w:t xml:space="preserve"> </w:t>
      </w:r>
      <w:r w:rsidR="00DC5103" w:rsidRPr="00F81EE8">
        <w:rPr>
          <w:rFonts w:ascii="Times New Roman" w:eastAsia="Times New Roman" w:hAnsi="Times New Roman" w:cs="Times New Roman"/>
          <w:b/>
          <w:sz w:val="24"/>
          <w:szCs w:val="24"/>
          <w:u w:val="single"/>
          <w:lang w:eastAsia="ru-RU"/>
        </w:rPr>
        <w:t>Однако Минобороны подчеркнуло, что строгой очередности призыва граждан нет.</w:t>
      </w:r>
      <w:r w:rsidR="00DC5103" w:rsidRPr="00F81EE8">
        <w:rPr>
          <w:rFonts w:ascii="Times New Roman" w:eastAsia="Times New Roman" w:hAnsi="Times New Roman" w:cs="Times New Roman"/>
          <w:sz w:val="24"/>
          <w:szCs w:val="24"/>
          <w:lang w:eastAsia="ru-RU"/>
        </w:rPr>
        <w:t xml:space="preserve"> </w:t>
      </w:r>
    </w:p>
    <w:p w:rsidR="004B3634" w:rsidRPr="00457B3C" w:rsidRDefault="00DC5103" w:rsidP="000539D9">
      <w:pPr>
        <w:shd w:val="clear" w:color="auto" w:fill="FFFFFF"/>
        <w:spacing w:after="0" w:line="240" w:lineRule="auto"/>
        <w:textAlignment w:val="baseline"/>
        <w:rPr>
          <w:rFonts w:ascii="Times New Roman" w:eastAsia="Times New Roman" w:hAnsi="Times New Roman" w:cs="Times New Roman"/>
          <w:b/>
          <w:i/>
          <w:sz w:val="24"/>
          <w:szCs w:val="24"/>
          <w:lang w:eastAsia="ru-RU"/>
        </w:rPr>
      </w:pPr>
      <w:r w:rsidRPr="00457B3C">
        <w:rPr>
          <w:rFonts w:ascii="Times New Roman" w:eastAsia="Times New Roman" w:hAnsi="Times New Roman" w:cs="Times New Roman"/>
          <w:b/>
          <w:i/>
          <w:sz w:val="24"/>
          <w:szCs w:val="24"/>
          <w:lang w:eastAsia="ru-RU"/>
        </w:rPr>
        <w:t xml:space="preserve">Мобилизация не коснется тех, кому меньше 18 и кто никогда не служил в рядах ВС РФ и не получал военный билет. </w:t>
      </w:r>
    </w:p>
    <w:p w:rsidR="004B3634" w:rsidRDefault="00F81EE8" w:rsidP="000539D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Pr>
          <w:rFonts w:ascii="Helvetica" w:eastAsia="Times New Roman" w:hAnsi="Helvetica" w:cs="Helvetica"/>
          <w:color w:val="000000"/>
          <w:sz w:val="24"/>
          <w:szCs w:val="24"/>
          <w:lang w:eastAsia="ru-RU"/>
        </w:rPr>
        <w:t xml:space="preserve"> </w:t>
      </w:r>
      <w:r w:rsidRPr="00F81EE8">
        <w:rPr>
          <w:rFonts w:ascii="Times New Roman" w:eastAsia="Times New Roman" w:hAnsi="Times New Roman" w:cs="Times New Roman"/>
          <w:color w:val="000000"/>
          <w:sz w:val="24"/>
          <w:szCs w:val="24"/>
          <w:lang w:eastAsia="ru-RU"/>
        </w:rPr>
        <w:t>Выпускники военных кафедр при вузах могут быть призваны, если они освоили программы военной подготовки офицеров запаса, сержантов, старшин, солдат, матросов и сейчас пребывают в запасе.</w:t>
      </w:r>
      <w:r w:rsidR="004B3634" w:rsidRPr="00F81EE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Также по решению призывной комиссии могут привлечь студентов-заочников.</w:t>
      </w:r>
    </w:p>
    <w:p w:rsidR="00457B3C" w:rsidRDefault="00457B3C" w:rsidP="000539D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ED0CDC">
        <w:rPr>
          <w:rFonts w:ascii="Times New Roman" w:eastAsia="Times New Roman" w:hAnsi="Times New Roman" w:cs="Times New Roman"/>
          <w:color w:val="000000"/>
          <w:sz w:val="26"/>
          <w:szCs w:val="26"/>
          <w:lang w:eastAsia="ru-RU"/>
        </w:rPr>
        <w:t xml:space="preserve">     </w:t>
      </w:r>
      <w:r w:rsidRPr="00ED0CDC">
        <w:rPr>
          <w:rFonts w:ascii="Times New Roman" w:eastAsia="Times New Roman" w:hAnsi="Times New Roman" w:cs="Times New Roman"/>
          <w:b/>
          <w:color w:val="FF0000"/>
          <w:sz w:val="26"/>
          <w:szCs w:val="26"/>
          <w:lang w:eastAsia="ru-RU"/>
        </w:rPr>
        <w:t>Президент России подписал Указ №664 от 24.09.2022 «О предоставлении отсрочки от призыва на военную службу по мобилизации».</w:t>
      </w:r>
      <w:r w:rsidRPr="00457B3C">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000000"/>
          <w:sz w:val="24"/>
          <w:szCs w:val="24"/>
          <w:lang w:eastAsia="ru-RU"/>
        </w:rPr>
        <w:t>Согласно данного указа отсрочка от мобилизации предоставляется студентам, которые учатся по очной и очно-заочной форме обучения в организациях среднего и высшего образования, если образование соответствующего уровня получается впервые.</w:t>
      </w:r>
    </w:p>
    <w:p w:rsidR="00457B3C" w:rsidRDefault="00457B3C" w:rsidP="000539D9">
      <w:pPr>
        <w:shd w:val="clear" w:color="auto" w:fill="FFFFFF"/>
        <w:spacing w:before="100" w:beforeAutospacing="1" w:after="100" w:afterAutospacing="1" w:line="240" w:lineRule="auto"/>
        <w:textAlignment w:val="baseline"/>
        <w:rPr>
          <w:rFonts w:ascii="Times New Roman" w:eastAsia="Times New Roman" w:hAnsi="Times New Roman" w:cs="Times New Roman"/>
          <w:b/>
          <w:color w:val="FF0000"/>
          <w:sz w:val="26"/>
          <w:szCs w:val="26"/>
          <w:lang w:eastAsia="ru-RU"/>
        </w:rPr>
      </w:pPr>
      <w:r>
        <w:rPr>
          <w:rFonts w:ascii="Times New Roman" w:eastAsia="Times New Roman" w:hAnsi="Times New Roman" w:cs="Times New Roman"/>
          <w:color w:val="000000"/>
          <w:sz w:val="24"/>
          <w:szCs w:val="24"/>
          <w:lang w:eastAsia="ru-RU"/>
        </w:rPr>
        <w:lastRenderedPageBreak/>
        <w:t xml:space="preserve">    </w:t>
      </w:r>
      <w:r w:rsidRPr="00457B3C">
        <w:rPr>
          <w:rFonts w:ascii="Times New Roman" w:eastAsia="Times New Roman" w:hAnsi="Times New Roman" w:cs="Times New Roman"/>
          <w:b/>
          <w:color w:val="FF0000"/>
          <w:sz w:val="26"/>
          <w:szCs w:val="26"/>
          <w:lang w:eastAsia="ru-RU"/>
        </w:rPr>
        <w:t>Внесены изменения от 24.09.2022 в Федеральный закон от 28.03.1998 N 53-ФЗ "О воинской обязанности и военной службе"</w:t>
      </w:r>
    </w:p>
    <w:p w:rsidR="00457B3C" w:rsidRPr="00457B3C" w:rsidRDefault="00457B3C" w:rsidP="000539D9">
      <w:pPr>
        <w:shd w:val="clear" w:color="auto" w:fill="FFFFFF"/>
        <w:spacing w:before="100" w:beforeAutospacing="1" w:after="100" w:afterAutospacing="1" w:line="240" w:lineRule="auto"/>
        <w:textAlignment w:val="baseline"/>
        <w:rPr>
          <w:rFonts w:ascii="Times New Roman" w:eastAsia="Times New Roman" w:hAnsi="Times New Roman" w:cs="Times New Roman"/>
          <w:b/>
          <w:color w:val="FF0000"/>
          <w:sz w:val="26"/>
          <w:szCs w:val="26"/>
          <w:u w:val="single"/>
          <w:lang w:eastAsia="ru-RU"/>
        </w:rPr>
      </w:pPr>
      <w:r w:rsidRPr="00457B3C">
        <w:rPr>
          <w:rFonts w:ascii="Times New Roman" w:eastAsia="Times New Roman" w:hAnsi="Times New Roman" w:cs="Times New Roman"/>
          <w:b/>
          <w:color w:val="FF0000"/>
          <w:sz w:val="26"/>
          <w:szCs w:val="26"/>
          <w:u w:val="single"/>
          <w:lang w:eastAsia="ru-RU"/>
        </w:rPr>
        <w:t>Статья 24. Отсрочка от призыва граждан на военную службу</w:t>
      </w:r>
    </w:p>
    <w:p w:rsidR="00457B3C" w:rsidRPr="000539D9" w:rsidRDefault="00457B3C" w:rsidP="000539D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u w:val="single"/>
          <w:lang w:eastAsia="ru-RU"/>
        </w:rPr>
      </w:pPr>
      <w:r w:rsidRPr="000539D9">
        <w:rPr>
          <w:rFonts w:ascii="Times New Roman" w:eastAsia="Times New Roman" w:hAnsi="Times New Roman" w:cs="Times New Roman"/>
          <w:color w:val="000000" w:themeColor="text1"/>
          <w:sz w:val="24"/>
          <w:szCs w:val="24"/>
          <w:u w:val="single"/>
          <w:lang w:eastAsia="ru-RU"/>
        </w:rPr>
        <w:t>2. Право на отсрочку от призыва на военную службу имеют граждане:</w:t>
      </w:r>
    </w:p>
    <w:p w:rsidR="00457B3C" w:rsidRPr="00ED0CDC" w:rsidRDefault="00457B3C" w:rsidP="000539D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eastAsia="ru-RU"/>
        </w:rPr>
      </w:pPr>
      <w:r w:rsidRPr="00ED0CDC">
        <w:rPr>
          <w:rFonts w:ascii="Times New Roman" w:eastAsia="Times New Roman" w:hAnsi="Times New Roman" w:cs="Times New Roman"/>
          <w:color w:val="000000" w:themeColor="text1"/>
          <w:sz w:val="24"/>
          <w:szCs w:val="24"/>
          <w:lang w:eastAsia="ru-RU"/>
        </w:rPr>
        <w:t>а) обучающиеся по очной форме обучения в:</w:t>
      </w:r>
    </w:p>
    <w:p w:rsidR="00457B3C" w:rsidRPr="00ED0CDC" w:rsidRDefault="00457B3C" w:rsidP="000539D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eastAsia="ru-RU"/>
        </w:rPr>
      </w:pPr>
      <w:r w:rsidRPr="00ED0CDC">
        <w:rPr>
          <w:rFonts w:ascii="Times New Roman" w:eastAsia="Times New Roman" w:hAnsi="Times New Roman" w:cs="Times New Roman"/>
          <w:color w:val="000000" w:themeColor="text1"/>
          <w:sz w:val="24"/>
          <w:szCs w:val="24"/>
          <w:lang w:eastAsia="ru-RU"/>
        </w:rPr>
        <w:t>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
    <w:p w:rsidR="00457B3C" w:rsidRPr="00ED0CDC" w:rsidRDefault="00457B3C" w:rsidP="000539D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eastAsia="ru-RU"/>
        </w:rPr>
      </w:pPr>
      <w:r w:rsidRPr="00ED0CDC">
        <w:rPr>
          <w:rFonts w:ascii="Times New Roman" w:eastAsia="Times New Roman" w:hAnsi="Times New Roman" w:cs="Times New Roman"/>
          <w:color w:val="000000" w:themeColor="text1"/>
          <w:sz w:val="24"/>
          <w:szCs w:val="24"/>
          <w:lang w:eastAsia="ru-RU"/>
        </w:rPr>
        <w:t>образовательных организациях и научных организациях по имеющим государственную аккредитацию:</w:t>
      </w:r>
    </w:p>
    <w:p w:rsidR="00457B3C" w:rsidRPr="00ED0CDC" w:rsidRDefault="00457B3C" w:rsidP="000539D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eastAsia="ru-RU"/>
        </w:rPr>
      </w:pPr>
      <w:r w:rsidRPr="00ED0CDC">
        <w:rPr>
          <w:rFonts w:ascii="Times New Roman" w:eastAsia="Times New Roman" w:hAnsi="Times New Roman" w:cs="Times New Roman"/>
          <w:color w:val="000000" w:themeColor="text1"/>
          <w:sz w:val="24"/>
          <w:szCs w:val="24"/>
          <w:lang w:eastAsia="ru-RU"/>
        </w:rPr>
        <w:t>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бакалавриата;</w:t>
      </w:r>
    </w:p>
    <w:p w:rsidR="00457B3C" w:rsidRPr="00ED0CDC" w:rsidRDefault="00457B3C" w:rsidP="000539D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eastAsia="ru-RU"/>
        </w:rPr>
      </w:pPr>
      <w:r w:rsidRPr="00ED0CDC">
        <w:rPr>
          <w:rFonts w:ascii="Times New Roman" w:eastAsia="Times New Roman" w:hAnsi="Times New Roman" w:cs="Times New Roman"/>
          <w:color w:val="000000" w:themeColor="text1"/>
          <w:sz w:val="24"/>
          <w:szCs w:val="24"/>
          <w:lang w:eastAsia="ru-RU"/>
        </w:rPr>
        <w:t>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специалитета;</w:t>
      </w:r>
    </w:p>
    <w:p w:rsidR="00457B3C" w:rsidRPr="00ED0CDC" w:rsidRDefault="00457B3C" w:rsidP="000539D9">
      <w:pPr>
        <w:shd w:val="clear" w:color="auto" w:fill="FFFFFF"/>
        <w:spacing w:before="100" w:beforeAutospacing="1" w:after="100" w:afterAutospacing="1" w:line="240" w:lineRule="auto"/>
        <w:textAlignment w:val="baseline"/>
        <w:rPr>
          <w:rFonts w:ascii="Times New Roman" w:eastAsia="Times New Roman" w:hAnsi="Times New Roman" w:cs="Times New Roman"/>
          <w:b/>
          <w:i/>
          <w:color w:val="000000" w:themeColor="text1"/>
          <w:sz w:val="24"/>
          <w:szCs w:val="24"/>
          <w:lang w:eastAsia="ru-RU"/>
        </w:rPr>
      </w:pPr>
      <w:r w:rsidRPr="00ED0CDC">
        <w:rPr>
          <w:rFonts w:ascii="Times New Roman" w:eastAsia="Times New Roman" w:hAnsi="Times New Roman" w:cs="Times New Roman"/>
          <w:b/>
          <w:i/>
          <w:color w:val="000000" w:themeColor="text1"/>
          <w:sz w:val="24"/>
          <w:szCs w:val="24"/>
          <w:lang w:eastAsia="ru-RU"/>
        </w:rPr>
        <w:t>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457B3C" w:rsidRPr="00ED0CDC" w:rsidRDefault="00457B3C" w:rsidP="000539D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eastAsia="ru-RU"/>
        </w:rPr>
      </w:pPr>
      <w:r w:rsidRPr="00ED0CDC">
        <w:rPr>
          <w:rFonts w:ascii="Times New Roman" w:eastAsia="Times New Roman" w:hAnsi="Times New Roman" w:cs="Times New Roman"/>
          <w:color w:val="000000" w:themeColor="text1"/>
          <w:sz w:val="24"/>
          <w:szCs w:val="24"/>
          <w:lang w:eastAsia="ru-RU"/>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457B3C" w:rsidRPr="00ED0CDC" w:rsidRDefault="00457B3C" w:rsidP="000539D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eastAsia="ru-RU"/>
        </w:rPr>
      </w:pPr>
      <w:r w:rsidRPr="00ED0CDC">
        <w:rPr>
          <w:rFonts w:ascii="Times New Roman" w:eastAsia="Times New Roman" w:hAnsi="Times New Roman" w:cs="Times New Roman"/>
          <w:color w:val="000000" w:themeColor="text1"/>
          <w:sz w:val="24"/>
          <w:szCs w:val="24"/>
          <w:lang w:eastAsia="ru-RU"/>
        </w:rPr>
        <w:t>Право на предусмотренную настоящим подпунктом отсрочку от призыва на военную службу сохраняется за гражданином:</w:t>
      </w:r>
    </w:p>
    <w:p w:rsidR="00457B3C" w:rsidRPr="00ED0CDC" w:rsidRDefault="00457B3C" w:rsidP="000539D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eastAsia="ru-RU"/>
        </w:rPr>
      </w:pPr>
      <w:r w:rsidRPr="00ED0CDC">
        <w:rPr>
          <w:rFonts w:ascii="Times New Roman" w:eastAsia="Times New Roman" w:hAnsi="Times New Roman" w:cs="Times New Roman"/>
          <w:color w:val="000000" w:themeColor="text1"/>
          <w:sz w:val="24"/>
          <w:szCs w:val="24"/>
          <w:lang w:eastAsia="ru-RU"/>
        </w:rP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457B3C" w:rsidRPr="00ED0CDC" w:rsidRDefault="00457B3C" w:rsidP="000539D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eastAsia="ru-RU"/>
        </w:rPr>
      </w:pPr>
      <w:r w:rsidRPr="00ED0CDC">
        <w:rPr>
          <w:rFonts w:ascii="Times New Roman" w:eastAsia="Times New Roman" w:hAnsi="Times New Roman" w:cs="Times New Roman"/>
          <w:color w:val="000000" w:themeColor="text1"/>
          <w:sz w:val="24"/>
          <w:szCs w:val="24"/>
          <w:lang w:eastAsia="ru-RU"/>
        </w:rPr>
        <w:lastRenderedPageBreak/>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457B3C" w:rsidRPr="00ED0CDC" w:rsidRDefault="00457B3C" w:rsidP="000539D9">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ED0CDC">
        <w:rPr>
          <w:rFonts w:ascii="Times New Roman" w:eastAsia="Times New Roman" w:hAnsi="Times New Roman" w:cs="Times New Roman"/>
          <w:color w:val="000000" w:themeColor="text1"/>
          <w:sz w:val="24"/>
          <w:szCs w:val="24"/>
          <w:lang w:eastAsia="ru-RU"/>
        </w:rPr>
        <w:t>КонсультантПлюс: примечание.</w:t>
      </w:r>
    </w:p>
    <w:p w:rsidR="00457B3C" w:rsidRPr="00ED0CDC" w:rsidRDefault="00457B3C" w:rsidP="000539D9">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ED0CDC">
        <w:rPr>
          <w:rFonts w:ascii="Times New Roman" w:eastAsia="Times New Roman" w:hAnsi="Times New Roman" w:cs="Times New Roman"/>
          <w:color w:val="000000" w:themeColor="text1"/>
          <w:sz w:val="24"/>
          <w:szCs w:val="24"/>
          <w:lang w:eastAsia="ru-RU"/>
        </w:rPr>
        <w:t>Отсрочка предоставляется также для обучения по программам аспирантуры (адъюнктуры) при наличии госаккредитации на 01.09.2021, а при отсутствии - после подтверждения их соответствия федеральными государственными требованиями в соответствии с ФЗ от 30.12.2020 N 517-ФЗ.</w:t>
      </w:r>
    </w:p>
    <w:p w:rsidR="00ED0CDC" w:rsidRPr="00ED0CDC" w:rsidRDefault="00ED0CDC" w:rsidP="000539D9">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p w:rsidR="00457B3C" w:rsidRPr="00ED0CDC" w:rsidRDefault="00457B3C" w:rsidP="000539D9">
      <w:pPr>
        <w:shd w:val="clear" w:color="auto" w:fill="FFFFFF"/>
        <w:spacing w:after="0" w:line="240" w:lineRule="auto"/>
        <w:textAlignment w:val="baseline"/>
        <w:rPr>
          <w:rFonts w:ascii="Times New Roman" w:eastAsia="Times New Roman" w:hAnsi="Times New Roman" w:cs="Times New Roman"/>
          <w:b/>
          <w:color w:val="FF0000"/>
          <w:sz w:val="24"/>
          <w:szCs w:val="24"/>
          <w:lang w:eastAsia="ru-RU"/>
        </w:rPr>
      </w:pPr>
      <w:r w:rsidRPr="00ED0CDC">
        <w:rPr>
          <w:rFonts w:ascii="Times New Roman" w:eastAsia="Times New Roman" w:hAnsi="Times New Roman" w:cs="Times New Roman"/>
          <w:b/>
          <w:color w:val="FF0000"/>
          <w:sz w:val="24"/>
          <w:szCs w:val="24"/>
          <w:lang w:eastAsia="ru-RU"/>
        </w:rPr>
        <w:t>б) обучающиеся по очной форме обучения в образовательных организациях и научных организациях по программам подготовки научных и научно-педагогических кадров в аспирантуре, по имеющим государственную аккредитацию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требованиями или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457B3C" w:rsidRPr="00ED0CDC" w:rsidRDefault="00457B3C" w:rsidP="000539D9">
      <w:pPr>
        <w:shd w:val="clear" w:color="auto" w:fill="FFFFFF"/>
        <w:spacing w:after="0" w:line="240" w:lineRule="auto"/>
        <w:textAlignment w:val="baseline"/>
        <w:rPr>
          <w:rFonts w:ascii="Times New Roman" w:eastAsia="Times New Roman" w:hAnsi="Times New Roman" w:cs="Times New Roman"/>
          <w:b/>
          <w:color w:val="FF0000"/>
          <w:sz w:val="24"/>
          <w:szCs w:val="24"/>
          <w:lang w:eastAsia="ru-RU"/>
        </w:rPr>
      </w:pPr>
      <w:r w:rsidRPr="00ED0CDC">
        <w:rPr>
          <w:rFonts w:ascii="Times New Roman" w:eastAsia="Times New Roman" w:hAnsi="Times New Roman" w:cs="Times New Roman"/>
          <w:b/>
          <w:color w:val="FF0000"/>
          <w:sz w:val="24"/>
          <w:szCs w:val="24"/>
          <w:lang w:eastAsia="ru-RU"/>
        </w:rPr>
        <w:t>Предусмотренная настоящим подпунктом отсрочка от призыва на военную службу предоставляется гражданину только один раз.</w:t>
      </w:r>
    </w:p>
    <w:p w:rsidR="00457B3C" w:rsidRPr="00ED0CDC" w:rsidRDefault="00457B3C" w:rsidP="000539D9">
      <w:pPr>
        <w:shd w:val="clear" w:color="auto" w:fill="FFFFFF"/>
        <w:spacing w:before="100" w:beforeAutospacing="1" w:after="100" w:afterAutospacing="1" w:line="240" w:lineRule="auto"/>
        <w:textAlignment w:val="baseline"/>
        <w:rPr>
          <w:rFonts w:ascii="Times New Roman" w:eastAsia="Times New Roman" w:hAnsi="Times New Roman" w:cs="Times New Roman"/>
          <w:b/>
          <w:i/>
          <w:color w:val="000000" w:themeColor="text1"/>
          <w:sz w:val="24"/>
          <w:szCs w:val="24"/>
          <w:lang w:eastAsia="ru-RU"/>
        </w:rPr>
      </w:pPr>
      <w:r w:rsidRPr="00ED0CDC">
        <w:rPr>
          <w:rFonts w:ascii="Times New Roman" w:eastAsia="Times New Roman" w:hAnsi="Times New Roman" w:cs="Times New Roman"/>
          <w:b/>
          <w:i/>
          <w:color w:val="000000" w:themeColor="text1"/>
          <w:sz w:val="24"/>
          <w:szCs w:val="24"/>
          <w:lang w:eastAsia="ru-RU"/>
        </w:rPr>
        <w:t>Право на предусмотренную настоящим подпунктом отсрочку от призыва на военную службу сохраняется за гражданином, получившим во время освоения образовательной программы академический отпуск</w:t>
      </w:r>
      <w:r w:rsidRPr="00ED0CDC">
        <w:rPr>
          <w:rFonts w:ascii="Times New Roman" w:eastAsia="Times New Roman" w:hAnsi="Times New Roman" w:cs="Times New Roman"/>
          <w:color w:val="000000" w:themeColor="text1"/>
          <w:sz w:val="24"/>
          <w:szCs w:val="24"/>
          <w:lang w:eastAsia="ru-RU"/>
        </w:rPr>
        <w:t xml:space="preserve">, изменившим тему квалификационной работы (диссертации) и (или) перешедшим в той же образовательной организации или научной организации с одной образовательной программы на другую программу подготовки научных и научно-педагогических кадров в аспирантуре или на имеющую государственную аккредитацию программу ординатуры или программу ассистентуры-стажировки либо переведенным в другие образовательную организацию или научную организацию для освоения соответствующей образовательной программы. </w:t>
      </w:r>
      <w:r w:rsidRPr="00ED0CDC">
        <w:rPr>
          <w:rFonts w:ascii="Times New Roman" w:eastAsia="Times New Roman" w:hAnsi="Times New Roman" w:cs="Times New Roman"/>
          <w:b/>
          <w:i/>
          <w:color w:val="000000" w:themeColor="text1"/>
          <w:sz w:val="24"/>
          <w:szCs w:val="24"/>
          <w:lang w:eastAsia="ru-RU"/>
        </w:rPr>
        <w:t>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данных образовательной организации или научной организации либо в образовательной организации или научной организации, из которых осуществлен перевод, не увеличивается или увеличивается не более чем на один год;</w:t>
      </w:r>
    </w:p>
    <w:p w:rsidR="00457B3C" w:rsidRPr="00ED0CDC" w:rsidRDefault="00457B3C" w:rsidP="000539D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eastAsia="ru-RU"/>
        </w:rPr>
      </w:pPr>
      <w:r w:rsidRPr="00ED0CDC">
        <w:rPr>
          <w:rFonts w:ascii="Times New Roman" w:eastAsia="Times New Roman" w:hAnsi="Times New Roman" w:cs="Times New Roman"/>
          <w:color w:val="000000" w:themeColor="text1"/>
          <w:sz w:val="24"/>
          <w:szCs w:val="24"/>
          <w:lang w:eastAsia="ru-RU"/>
        </w:rPr>
        <w:t>в) которым это право дано на основании указов Президента Российской Федерации;</w:t>
      </w:r>
    </w:p>
    <w:p w:rsidR="00457B3C" w:rsidRPr="00ED0CDC" w:rsidRDefault="00457B3C" w:rsidP="000539D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eastAsia="ru-RU"/>
        </w:rPr>
      </w:pPr>
      <w:r w:rsidRPr="00ED0CDC">
        <w:rPr>
          <w:rFonts w:ascii="Times New Roman" w:eastAsia="Times New Roman" w:hAnsi="Times New Roman" w:cs="Times New Roman"/>
          <w:color w:val="000000" w:themeColor="text1"/>
          <w:sz w:val="24"/>
          <w:szCs w:val="24"/>
          <w:lang w:eastAsia="ru-RU"/>
        </w:rPr>
        <w:t>г) 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457B3C" w:rsidRPr="00ED0CDC" w:rsidRDefault="00457B3C" w:rsidP="000539D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eastAsia="ru-RU"/>
        </w:rPr>
      </w:pPr>
      <w:r w:rsidRPr="00ED0CDC">
        <w:rPr>
          <w:rFonts w:ascii="Times New Roman" w:eastAsia="Times New Roman" w:hAnsi="Times New Roman" w:cs="Times New Roman"/>
          <w:color w:val="000000" w:themeColor="text1"/>
          <w:sz w:val="24"/>
          <w:szCs w:val="24"/>
          <w:lang w:eastAsia="ru-RU"/>
        </w:rPr>
        <w:t>г.1)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457B3C" w:rsidRPr="00ED0CDC" w:rsidRDefault="00457B3C" w:rsidP="000539D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eastAsia="ru-RU"/>
        </w:rPr>
      </w:pPr>
      <w:r w:rsidRPr="00ED0CDC">
        <w:rPr>
          <w:rFonts w:ascii="Times New Roman" w:eastAsia="Times New Roman" w:hAnsi="Times New Roman" w:cs="Times New Roman"/>
          <w:color w:val="000000" w:themeColor="text1"/>
          <w:sz w:val="24"/>
          <w:szCs w:val="24"/>
          <w:lang w:eastAsia="ru-RU"/>
        </w:rPr>
        <w:t xml:space="preserve">г.2) обучающиеся по очной форме обучения в федеральных государственных образовательных организациях высшего образования, перечень которых установлен в соответствии с частью 8 статьи 71 Федерального закона от 29 декабря 2012 года N 273-ФЗ </w:t>
      </w:r>
      <w:r w:rsidRPr="00ED0CDC">
        <w:rPr>
          <w:rFonts w:ascii="Times New Roman" w:eastAsia="Times New Roman" w:hAnsi="Times New Roman" w:cs="Times New Roman"/>
          <w:color w:val="000000" w:themeColor="text1"/>
          <w:sz w:val="24"/>
          <w:szCs w:val="24"/>
          <w:lang w:eastAsia="ru-RU"/>
        </w:rPr>
        <w:lastRenderedPageBreak/>
        <w:t>"Об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457B3C" w:rsidRPr="00ED0CDC" w:rsidRDefault="00457B3C" w:rsidP="000539D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eastAsia="ru-RU"/>
        </w:rPr>
      </w:pPr>
      <w:r w:rsidRPr="00ED0CDC">
        <w:rPr>
          <w:rFonts w:ascii="Times New Roman" w:eastAsia="Times New Roman" w:hAnsi="Times New Roman" w:cs="Times New Roman"/>
          <w:color w:val="000000" w:themeColor="text1"/>
          <w:sz w:val="24"/>
          <w:szCs w:val="24"/>
          <w:lang w:eastAsia="ru-RU"/>
        </w:rP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457B3C" w:rsidRPr="00ED0CDC" w:rsidRDefault="00457B3C" w:rsidP="000539D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eastAsia="ru-RU"/>
        </w:rPr>
      </w:pPr>
      <w:r w:rsidRPr="00ED0CDC">
        <w:rPr>
          <w:rFonts w:ascii="Times New Roman" w:eastAsia="Times New Roman" w:hAnsi="Times New Roman" w:cs="Times New Roman"/>
          <w:color w:val="000000" w:themeColor="text1"/>
          <w:sz w:val="24"/>
          <w:szCs w:val="24"/>
          <w:lang w:eastAsia="ru-RU"/>
        </w:rPr>
        <w:t>е) из числа лиц:</w:t>
      </w:r>
    </w:p>
    <w:p w:rsidR="00457B3C" w:rsidRPr="00ED0CDC" w:rsidRDefault="00457B3C" w:rsidP="000539D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eastAsia="ru-RU"/>
        </w:rPr>
      </w:pPr>
      <w:r w:rsidRPr="00ED0CDC">
        <w:rPr>
          <w:rFonts w:ascii="Times New Roman" w:eastAsia="Times New Roman" w:hAnsi="Times New Roman" w:cs="Times New Roman"/>
          <w:color w:val="000000" w:themeColor="text1"/>
          <w:sz w:val="24"/>
          <w:szCs w:val="24"/>
          <w:lang w:eastAsia="ru-RU"/>
        </w:rP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457B3C" w:rsidRPr="00ED0CDC" w:rsidRDefault="00457B3C" w:rsidP="000539D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eastAsia="ru-RU"/>
        </w:rPr>
      </w:pPr>
      <w:r w:rsidRPr="00ED0CDC">
        <w:rPr>
          <w:rFonts w:ascii="Times New Roman" w:eastAsia="Times New Roman" w:hAnsi="Times New Roman" w:cs="Times New Roman"/>
          <w:color w:val="000000" w:themeColor="text1"/>
          <w:sz w:val="24"/>
          <w:szCs w:val="24"/>
          <w:lang w:eastAsia="ru-RU"/>
        </w:rP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rsidR="00457B3C" w:rsidRPr="00ED0CDC" w:rsidRDefault="00457B3C" w:rsidP="000539D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eastAsia="ru-RU"/>
        </w:rPr>
      </w:pPr>
      <w:r w:rsidRPr="00ED0CDC">
        <w:rPr>
          <w:rFonts w:ascii="Times New Roman" w:eastAsia="Times New Roman" w:hAnsi="Times New Roman" w:cs="Times New Roman"/>
          <w:color w:val="000000" w:themeColor="text1"/>
          <w:sz w:val="24"/>
          <w:szCs w:val="24"/>
          <w:lang w:eastAsia="ru-RU"/>
        </w:rPr>
        <w:t>2.1. Право на предусмотренную подпунктом "е" пункта 2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rsidR="000F313D" w:rsidRPr="00EC35E0" w:rsidRDefault="000F313D" w:rsidP="000539D9">
      <w:pPr>
        <w:pStyle w:val="ab"/>
        <w:shd w:val="clear" w:color="auto" w:fill="FFFFFF"/>
        <w:spacing w:beforeAutospacing="1" w:after="0" w:afterAutospacing="1" w:line="240" w:lineRule="auto"/>
        <w:textAlignment w:val="baseline"/>
        <w:outlineLvl w:val="1"/>
        <w:rPr>
          <w:rFonts w:ascii="Times New Roman" w:eastAsia="Times New Roman" w:hAnsi="Times New Roman" w:cs="Times New Roman"/>
          <w:b/>
          <w:bCs/>
          <w:color w:val="000000"/>
          <w:sz w:val="32"/>
          <w:szCs w:val="32"/>
          <w:lang w:eastAsia="ru-RU"/>
        </w:rPr>
      </w:pPr>
      <w:r w:rsidRPr="00EC35E0">
        <w:rPr>
          <w:rFonts w:ascii="Times New Roman" w:eastAsia="Times New Roman" w:hAnsi="Times New Roman" w:cs="Times New Roman"/>
          <w:b/>
          <w:bCs/>
          <w:color w:val="000000"/>
          <w:sz w:val="32"/>
          <w:szCs w:val="32"/>
          <w:bdr w:val="none" w:sz="0" w:space="0" w:color="auto" w:frame="1"/>
          <w:lang w:eastAsia="ru-RU"/>
        </w:rPr>
        <w:t>Как придёт повестка, если вы подлежите мобилизации?</w:t>
      </w:r>
    </w:p>
    <w:p w:rsidR="000F313D" w:rsidRDefault="000F313D" w:rsidP="000539D9">
      <w:pPr>
        <w:rPr>
          <w:rFonts w:ascii="Helvetica" w:hAnsi="Helvetica" w:cs="Helvetica"/>
          <w:color w:val="000000"/>
          <w:shd w:val="clear" w:color="auto" w:fill="FFFFFF"/>
        </w:rPr>
      </w:pPr>
      <w:r>
        <w:rPr>
          <w:rFonts w:ascii="Helvetica" w:hAnsi="Helvetica" w:cs="Helvetica"/>
          <w:color w:val="000000"/>
          <w:shd w:val="clear" w:color="auto" w:fill="FFFFFF"/>
        </w:rPr>
        <w:t>Повестку, в соответствии с Федеральным законом № −53, вручают представители военного комиссариата лично в руки под роспись. Либо призывник сам идет туда, расписывается в повестке и проходит медицинское освидетельствование и ждет принятия решения мобилизационной комиссии и издания соответствующего приказа военным комиссаром.</w:t>
      </w:r>
    </w:p>
    <w:p w:rsidR="000F313D" w:rsidRDefault="000F313D" w:rsidP="000539D9">
      <w:pPr>
        <w:rPr>
          <w:rFonts w:ascii="Helvetica" w:hAnsi="Helvetica" w:cs="Helvetica"/>
          <w:i/>
          <w:color w:val="000000"/>
          <w:shd w:val="clear" w:color="auto" w:fill="FFFFFF"/>
        </w:rPr>
      </w:pPr>
      <w:r w:rsidRPr="00CE4248">
        <w:rPr>
          <w:rFonts w:ascii="Helvetica" w:hAnsi="Helvetica" w:cs="Helvetica"/>
          <w:i/>
          <w:color w:val="000000"/>
          <w:shd w:val="clear" w:color="auto" w:fill="FFFFFF"/>
        </w:rPr>
        <w:t>Военные комиссариаты будут направлять призывникам мобилизационные предписания, повестки и распоряжения. В Законе № 31-ФЗ не конкретизируется порядок их вручения, но вероятно, что по аналогии с получением повестки в рамках Федерального закона от 28 марта 1998 г. № 53-ФЗ "О воинской обязанности и военной службе" (далее – Закон № 53-ФЗ) указанные документы призывники должны будут получать лично под расписку. Напомним, повестки могут быть вручены работниками военного комиссариата или по месту работы (учебы) гражданина – руководителями, другими ответственными за военно-учетную работу должностными лицами организаций. Если таким способом вручить повестку не получается, то обязанность по обеспечению прибытия граждан на мероприятия, связанные с призывом на военную службу, возлагается на соответствующие органы внутренних дел на основании письменного обращения военкомата (п. 3 ст. 26, п. 2 ст. 31 Закона № 53-ФЗ).</w:t>
      </w:r>
    </w:p>
    <w:p w:rsidR="000F313D" w:rsidRPr="004B3634" w:rsidRDefault="000F313D" w:rsidP="000539D9">
      <w:pPr>
        <w:shd w:val="clear" w:color="auto" w:fill="FFFFFF"/>
        <w:spacing w:after="255" w:line="270" w:lineRule="atLeast"/>
        <w:rPr>
          <w:rFonts w:ascii="Arial" w:eastAsia="Times New Roman" w:hAnsi="Arial" w:cs="Arial"/>
          <w:color w:val="333333"/>
          <w:sz w:val="23"/>
          <w:szCs w:val="23"/>
          <w:lang w:eastAsia="ru-RU"/>
        </w:rPr>
      </w:pPr>
      <w:r w:rsidRPr="004B3634">
        <w:rPr>
          <w:rFonts w:ascii="Arial" w:eastAsia="Times New Roman" w:hAnsi="Arial" w:cs="Arial"/>
          <w:b/>
          <w:bCs/>
          <w:color w:val="333333"/>
          <w:sz w:val="23"/>
          <w:szCs w:val="23"/>
          <w:lang w:eastAsia="ru-RU"/>
        </w:rPr>
        <w:t>Должны ли работодатели оповещать работников о вызове их по повестке?</w:t>
      </w:r>
    </w:p>
    <w:p w:rsidR="000F313D" w:rsidRPr="00EC35E0" w:rsidRDefault="000F313D" w:rsidP="000539D9">
      <w:pPr>
        <w:shd w:val="clear" w:color="auto" w:fill="FFFFFF"/>
        <w:spacing w:after="255" w:line="270" w:lineRule="atLeast"/>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Да, причем за неисполнение этой обязанности предусмотрена ответственность. 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грозит штрафом в размере 1-3 тыс. руб. Аналогичное наказание установлено за необеспечение гражданам возможности своевременной явки по вызову по повестке (</w:t>
      </w:r>
      <w:hyperlink r:id="rId14" w:anchor="block_212" w:history="1">
        <w:r w:rsidRPr="00EC35E0">
          <w:rPr>
            <w:rFonts w:ascii="Times New Roman" w:eastAsia="Times New Roman" w:hAnsi="Times New Roman" w:cs="Times New Roman"/>
            <w:color w:val="808080"/>
            <w:sz w:val="24"/>
            <w:szCs w:val="24"/>
            <w:u w:val="single"/>
            <w:bdr w:val="none" w:sz="0" w:space="0" w:color="auto" w:frame="1"/>
            <w:lang w:eastAsia="ru-RU"/>
          </w:rPr>
          <w:t>ст. 21.2 КоАП РФ</w:t>
        </w:r>
      </w:hyperlink>
      <w:r w:rsidRPr="00EC35E0">
        <w:rPr>
          <w:rFonts w:ascii="Times New Roman" w:eastAsia="Times New Roman" w:hAnsi="Times New Roman" w:cs="Times New Roman"/>
          <w:color w:val="333333"/>
          <w:sz w:val="24"/>
          <w:szCs w:val="24"/>
          <w:lang w:eastAsia="ru-RU"/>
        </w:rPr>
        <w:t>).</w:t>
      </w:r>
    </w:p>
    <w:p w:rsidR="000F313D" w:rsidRPr="00CE4248" w:rsidRDefault="000F313D" w:rsidP="000539D9">
      <w:pPr>
        <w:shd w:val="clear" w:color="auto" w:fill="FFFFFF"/>
        <w:spacing w:after="255" w:line="270" w:lineRule="atLeast"/>
        <w:rPr>
          <w:rFonts w:ascii="Arial" w:eastAsia="Times New Roman" w:hAnsi="Arial" w:cs="Arial"/>
          <w:color w:val="333333"/>
          <w:sz w:val="23"/>
          <w:szCs w:val="23"/>
          <w:lang w:eastAsia="ru-RU"/>
        </w:rPr>
      </w:pPr>
      <w:r w:rsidRPr="00CE4248">
        <w:rPr>
          <w:rFonts w:ascii="Arial" w:eastAsia="Times New Roman" w:hAnsi="Arial" w:cs="Arial"/>
          <w:b/>
          <w:bCs/>
          <w:color w:val="333333"/>
          <w:sz w:val="23"/>
          <w:szCs w:val="23"/>
          <w:lang w:eastAsia="ru-RU"/>
        </w:rPr>
        <w:lastRenderedPageBreak/>
        <w:t>Что будет, если не явиться по повестке?</w:t>
      </w:r>
    </w:p>
    <w:p w:rsidR="000F313D" w:rsidRPr="00EC35E0" w:rsidRDefault="000F313D" w:rsidP="000539D9">
      <w:pPr>
        <w:shd w:val="clear" w:color="auto" w:fill="FFFFFF"/>
        <w:spacing w:after="255" w:line="270" w:lineRule="atLeast"/>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Неявка граждан в указанные в повестке военного комиссариата место и срок без уважительных причин грозит привлечением к ответственности – предупреждением или штрафом в размере от 500 руб. до 3 тыс. руб. по </w:t>
      </w:r>
      <w:hyperlink r:id="rId15" w:anchor="block_215" w:history="1">
        <w:r w:rsidRPr="00EC35E0">
          <w:rPr>
            <w:rFonts w:ascii="Times New Roman" w:eastAsia="Times New Roman" w:hAnsi="Times New Roman" w:cs="Times New Roman"/>
            <w:color w:val="808080"/>
            <w:sz w:val="24"/>
            <w:szCs w:val="24"/>
            <w:u w:val="single"/>
            <w:bdr w:val="none" w:sz="0" w:space="0" w:color="auto" w:frame="1"/>
            <w:lang w:eastAsia="ru-RU"/>
          </w:rPr>
          <w:t>ст. 21.5 КоАП</w:t>
        </w:r>
      </w:hyperlink>
      <w:r w:rsidRPr="00EC35E0">
        <w:rPr>
          <w:rFonts w:ascii="Times New Roman" w:eastAsia="Times New Roman" w:hAnsi="Times New Roman" w:cs="Times New Roman"/>
          <w:color w:val="333333"/>
          <w:sz w:val="24"/>
          <w:szCs w:val="24"/>
          <w:lang w:eastAsia="ru-RU"/>
        </w:rPr>
        <w:t> (</w:t>
      </w:r>
      <w:hyperlink r:id="rId16" w:anchor="block_11000" w:history="1">
        <w:r w:rsidRPr="00EC35E0">
          <w:rPr>
            <w:rFonts w:ascii="Times New Roman" w:eastAsia="Times New Roman" w:hAnsi="Times New Roman" w:cs="Times New Roman"/>
            <w:color w:val="808080"/>
            <w:sz w:val="24"/>
            <w:szCs w:val="24"/>
            <w:u w:val="single"/>
            <w:bdr w:val="none" w:sz="0" w:space="0" w:color="auto" w:frame="1"/>
            <w:lang w:eastAsia="ru-RU"/>
          </w:rPr>
          <w:t>п. 1 ст. 7 Закона № 53-ФЗ</w:t>
        </w:r>
      </w:hyperlink>
      <w:r w:rsidRPr="00EC35E0">
        <w:rPr>
          <w:rFonts w:ascii="Times New Roman" w:eastAsia="Times New Roman" w:hAnsi="Times New Roman" w:cs="Times New Roman"/>
          <w:color w:val="333333"/>
          <w:sz w:val="24"/>
          <w:szCs w:val="24"/>
          <w:lang w:eastAsia="ru-RU"/>
        </w:rPr>
        <w:t>). Также в </w:t>
      </w:r>
      <w:hyperlink r:id="rId17" w:history="1">
        <w:r w:rsidRPr="00EC35E0">
          <w:rPr>
            <w:rFonts w:ascii="Times New Roman" w:eastAsia="Times New Roman" w:hAnsi="Times New Roman" w:cs="Times New Roman"/>
            <w:color w:val="808080"/>
            <w:sz w:val="24"/>
            <w:szCs w:val="24"/>
            <w:u w:val="single"/>
            <w:bdr w:val="none" w:sz="0" w:space="0" w:color="auto" w:frame="1"/>
            <w:lang w:eastAsia="ru-RU"/>
          </w:rPr>
          <w:t>Уголовном кодексе</w:t>
        </w:r>
      </w:hyperlink>
      <w:r w:rsidRPr="00EC35E0">
        <w:rPr>
          <w:rFonts w:ascii="Times New Roman" w:eastAsia="Times New Roman" w:hAnsi="Times New Roman" w:cs="Times New Roman"/>
          <w:color w:val="333333"/>
          <w:sz w:val="24"/>
          <w:szCs w:val="24"/>
          <w:lang w:eastAsia="ru-RU"/>
        </w:rPr>
        <w:t> имеются санкции за уклонение от призыва на военную службу при отсутствии законных оснований для освобождения от нее – вплоть до лишения свободы на срок до двух лет (</w:t>
      </w:r>
      <w:hyperlink r:id="rId18" w:anchor="block_328" w:history="1">
        <w:r w:rsidRPr="00EC35E0">
          <w:rPr>
            <w:rFonts w:ascii="Times New Roman" w:eastAsia="Times New Roman" w:hAnsi="Times New Roman" w:cs="Times New Roman"/>
            <w:color w:val="808080"/>
            <w:sz w:val="24"/>
            <w:szCs w:val="24"/>
            <w:u w:val="single"/>
            <w:bdr w:val="none" w:sz="0" w:space="0" w:color="auto" w:frame="1"/>
            <w:lang w:eastAsia="ru-RU"/>
          </w:rPr>
          <w:t>ст. 328 УК РФ</w:t>
        </w:r>
      </w:hyperlink>
      <w:r w:rsidRPr="00EC35E0">
        <w:rPr>
          <w:rFonts w:ascii="Times New Roman" w:eastAsia="Times New Roman" w:hAnsi="Times New Roman" w:cs="Times New Roman"/>
          <w:color w:val="333333"/>
          <w:sz w:val="24"/>
          <w:szCs w:val="24"/>
          <w:lang w:eastAsia="ru-RU"/>
        </w:rPr>
        <w:t>). Напомним, при объявлении мобилизации граждане, подлежащие призыву на военную службу, обязаны явиться на сборные пункты в сроки, указанные в мобилизационных предписаниях, повестках и распоряжениях военных комиссариатов, федеральных органов исполнительной власти, имеющих запас (</w:t>
      </w:r>
      <w:hyperlink r:id="rId19" w:anchor="block_36" w:history="1">
        <w:r w:rsidRPr="00EC35E0">
          <w:rPr>
            <w:rFonts w:ascii="Times New Roman" w:eastAsia="Times New Roman" w:hAnsi="Times New Roman" w:cs="Times New Roman"/>
            <w:color w:val="808080"/>
            <w:sz w:val="24"/>
            <w:szCs w:val="24"/>
            <w:u w:val="single"/>
            <w:bdr w:val="none" w:sz="0" w:space="0" w:color="auto" w:frame="1"/>
            <w:lang w:eastAsia="ru-RU"/>
          </w:rPr>
          <w:t>п. 1 ст. 21 Закона № 31-ФЗ</w:t>
        </w:r>
      </w:hyperlink>
      <w:r w:rsidRPr="00EC35E0">
        <w:rPr>
          <w:rFonts w:ascii="Times New Roman" w:eastAsia="Times New Roman" w:hAnsi="Times New Roman" w:cs="Times New Roman"/>
          <w:color w:val="333333"/>
          <w:sz w:val="24"/>
          <w:szCs w:val="24"/>
          <w:lang w:eastAsia="ru-RU"/>
        </w:rPr>
        <w:t>).</w:t>
      </w:r>
    </w:p>
    <w:p w:rsidR="000F313D" w:rsidRPr="00CE4248" w:rsidRDefault="000F313D" w:rsidP="000539D9">
      <w:pPr>
        <w:pStyle w:val="afc"/>
        <w:shd w:val="clear" w:color="auto" w:fill="FFFFFF"/>
        <w:spacing w:before="0" w:beforeAutospacing="0" w:after="255" w:afterAutospacing="0" w:line="270" w:lineRule="atLeast"/>
        <w:jc w:val="both"/>
        <w:rPr>
          <w:rFonts w:ascii="Arial" w:hAnsi="Arial" w:cs="Arial"/>
          <w:color w:val="333333"/>
          <w:sz w:val="23"/>
          <w:szCs w:val="23"/>
        </w:rPr>
      </w:pPr>
      <w:r w:rsidRPr="00CE4248">
        <w:rPr>
          <w:rFonts w:ascii="Arial" w:hAnsi="Arial" w:cs="Arial"/>
          <w:color w:val="333333"/>
          <w:sz w:val="23"/>
          <w:szCs w:val="23"/>
        </w:rPr>
        <w:t> </w:t>
      </w:r>
      <w:r w:rsidRPr="00CE4248">
        <w:rPr>
          <w:rFonts w:ascii="Arial" w:hAnsi="Arial" w:cs="Arial"/>
          <w:b/>
          <w:bCs/>
          <w:color w:val="333333"/>
          <w:sz w:val="23"/>
          <w:szCs w:val="23"/>
        </w:rPr>
        <w:t>Есть ли ответственность для призывников за уклонение от этих обязанностей?</w:t>
      </w:r>
    </w:p>
    <w:p w:rsidR="000F313D" w:rsidRPr="00EC35E0" w:rsidRDefault="000F313D" w:rsidP="000539D9">
      <w:pPr>
        <w:shd w:val="clear" w:color="auto" w:fill="FFFFFF"/>
        <w:spacing w:after="0" w:line="270" w:lineRule="atLeast"/>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Да, граждане за неисполнение своих обязанностей в области мобилизационной подготовки и мобилизации несут ответственность в соответствии с российским законодательством (</w:t>
      </w:r>
      <w:hyperlink r:id="rId20" w:anchor="block_150" w:history="1">
        <w:r w:rsidRPr="00EC35E0">
          <w:rPr>
            <w:rFonts w:ascii="Times New Roman" w:eastAsia="Times New Roman" w:hAnsi="Times New Roman" w:cs="Times New Roman"/>
            <w:color w:val="808080"/>
            <w:sz w:val="24"/>
            <w:szCs w:val="24"/>
            <w:u w:val="single"/>
            <w:bdr w:val="none" w:sz="0" w:space="0" w:color="auto" w:frame="1"/>
            <w:lang w:eastAsia="ru-RU"/>
          </w:rPr>
          <w:t>п. 3 ст. 10 Закона № 31-ФЗ</w:t>
        </w:r>
      </w:hyperlink>
      <w:r w:rsidRPr="00EC35E0">
        <w:rPr>
          <w:rFonts w:ascii="Times New Roman" w:eastAsia="Times New Roman" w:hAnsi="Times New Roman" w:cs="Times New Roman"/>
          <w:color w:val="333333"/>
          <w:sz w:val="24"/>
          <w:szCs w:val="24"/>
          <w:lang w:eastAsia="ru-RU"/>
        </w:rPr>
        <w:t>). Специальной ответственности не установлено, но могут быть применены вышеупомянутые нормы </w:t>
      </w:r>
      <w:hyperlink r:id="rId21" w:history="1">
        <w:r w:rsidRPr="00EC35E0">
          <w:rPr>
            <w:rFonts w:ascii="Times New Roman" w:eastAsia="Times New Roman" w:hAnsi="Times New Roman" w:cs="Times New Roman"/>
            <w:color w:val="808080"/>
            <w:sz w:val="24"/>
            <w:szCs w:val="24"/>
            <w:u w:val="single"/>
            <w:bdr w:val="none" w:sz="0" w:space="0" w:color="auto" w:frame="1"/>
            <w:lang w:eastAsia="ru-RU"/>
          </w:rPr>
          <w:t>КоАП РФ</w:t>
        </w:r>
      </w:hyperlink>
      <w:r w:rsidRPr="00EC35E0">
        <w:rPr>
          <w:rFonts w:ascii="Times New Roman" w:eastAsia="Times New Roman" w:hAnsi="Times New Roman" w:cs="Times New Roman"/>
          <w:color w:val="333333"/>
          <w:sz w:val="24"/>
          <w:szCs w:val="24"/>
          <w:lang w:eastAsia="ru-RU"/>
        </w:rPr>
        <w:t> и </w:t>
      </w:r>
      <w:hyperlink r:id="rId22" w:history="1">
        <w:r w:rsidRPr="00EC35E0">
          <w:rPr>
            <w:rFonts w:ascii="Times New Roman" w:eastAsia="Times New Roman" w:hAnsi="Times New Roman" w:cs="Times New Roman"/>
            <w:color w:val="808080"/>
            <w:sz w:val="24"/>
            <w:szCs w:val="24"/>
            <w:u w:val="single"/>
            <w:bdr w:val="none" w:sz="0" w:space="0" w:color="auto" w:frame="1"/>
            <w:lang w:eastAsia="ru-RU"/>
          </w:rPr>
          <w:t>УК РФ</w:t>
        </w:r>
      </w:hyperlink>
      <w:r w:rsidRPr="00EC35E0">
        <w:rPr>
          <w:rFonts w:ascii="Times New Roman" w:eastAsia="Times New Roman" w:hAnsi="Times New Roman" w:cs="Times New Roman"/>
          <w:color w:val="333333"/>
          <w:sz w:val="24"/>
          <w:szCs w:val="24"/>
          <w:lang w:eastAsia="ru-RU"/>
        </w:rPr>
        <w:t>.</w:t>
      </w:r>
    </w:p>
    <w:p w:rsidR="000F313D" w:rsidRPr="00EC35E0" w:rsidRDefault="000F313D" w:rsidP="000539D9">
      <w:pPr>
        <w:shd w:val="clear" w:color="auto" w:fill="FFFFFF"/>
        <w:spacing w:after="0" w:line="270" w:lineRule="atLeast"/>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К слову, на днях Госдума приняла закон о поправках в </w:t>
      </w:r>
      <w:hyperlink r:id="rId23" w:history="1">
        <w:r w:rsidRPr="00EC35E0">
          <w:rPr>
            <w:rFonts w:ascii="Times New Roman" w:eastAsia="Times New Roman" w:hAnsi="Times New Roman" w:cs="Times New Roman"/>
            <w:color w:val="808080"/>
            <w:sz w:val="24"/>
            <w:szCs w:val="24"/>
            <w:u w:val="single"/>
            <w:bdr w:val="none" w:sz="0" w:space="0" w:color="auto" w:frame="1"/>
            <w:lang w:eastAsia="ru-RU"/>
          </w:rPr>
          <w:t>УК РФ</w:t>
        </w:r>
      </w:hyperlink>
      <w:r w:rsidRPr="00EC35E0">
        <w:rPr>
          <w:rFonts w:ascii="Times New Roman" w:eastAsia="Times New Roman" w:hAnsi="Times New Roman" w:cs="Times New Roman"/>
          <w:color w:val="333333"/>
          <w:sz w:val="24"/>
          <w:szCs w:val="24"/>
          <w:lang w:eastAsia="ru-RU"/>
        </w:rPr>
        <w:t>, направленных на усиление ответственности за отдельные преступления против военной службы. В частности, предусмотрены санкции за самовольное оставление части в период мобилизации или военного положения, в военное время или в условиях вооруженного конфликта или ведения боевых действий – вплоть до 10 лет лишения свободы, эти поправки были одобрены и Советом Федерации.</w:t>
      </w:r>
    </w:p>
    <w:p w:rsidR="000F313D" w:rsidRPr="00CE4248" w:rsidRDefault="000F313D" w:rsidP="000539D9">
      <w:pPr>
        <w:shd w:val="clear" w:color="auto" w:fill="FFFFFF"/>
        <w:spacing w:after="255" w:line="270" w:lineRule="atLeast"/>
        <w:rPr>
          <w:rFonts w:ascii="Arial" w:eastAsia="Times New Roman" w:hAnsi="Arial" w:cs="Arial"/>
          <w:color w:val="333333"/>
          <w:sz w:val="23"/>
          <w:szCs w:val="23"/>
          <w:lang w:eastAsia="ru-RU"/>
        </w:rPr>
      </w:pPr>
    </w:p>
    <w:p w:rsidR="000F313D" w:rsidRPr="00CE4248" w:rsidRDefault="000F313D" w:rsidP="000539D9">
      <w:pPr>
        <w:shd w:val="clear" w:color="auto" w:fill="FFFFFF"/>
        <w:spacing w:after="255" w:line="270" w:lineRule="atLeast"/>
        <w:rPr>
          <w:rFonts w:ascii="Arial" w:eastAsia="Times New Roman" w:hAnsi="Arial" w:cs="Arial"/>
          <w:color w:val="333333"/>
          <w:sz w:val="23"/>
          <w:szCs w:val="23"/>
          <w:lang w:eastAsia="ru-RU"/>
        </w:rPr>
      </w:pPr>
      <w:r w:rsidRPr="00CE4248">
        <w:rPr>
          <w:rFonts w:ascii="Arial" w:eastAsia="Times New Roman" w:hAnsi="Arial" w:cs="Arial"/>
          <w:b/>
          <w:bCs/>
          <w:color w:val="333333"/>
          <w:sz w:val="23"/>
          <w:szCs w:val="23"/>
          <w:lang w:eastAsia="ru-RU"/>
        </w:rPr>
        <w:t>Какие есть исключения для явки по повестке?</w:t>
      </w:r>
    </w:p>
    <w:p w:rsidR="000F313D" w:rsidRPr="00EC35E0" w:rsidRDefault="000F313D" w:rsidP="000539D9">
      <w:pPr>
        <w:shd w:val="clear" w:color="auto" w:fill="FFFFFF"/>
        <w:spacing w:after="0" w:line="270" w:lineRule="atLeast"/>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Уважительными причинами неявки гражданина по повестке военного комиссариата являются:</w:t>
      </w:r>
    </w:p>
    <w:p w:rsidR="000F313D" w:rsidRPr="00EC35E0" w:rsidRDefault="000F313D" w:rsidP="000539D9">
      <w:pPr>
        <w:numPr>
          <w:ilvl w:val="0"/>
          <w:numId w:val="2"/>
        </w:numPr>
        <w:shd w:val="clear" w:color="auto" w:fill="FFFFFF"/>
        <w:spacing w:after="0" w:line="270" w:lineRule="atLeast"/>
        <w:ind w:left="150"/>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заболевание или увечье, связанные с утратой трудоспособности;</w:t>
      </w:r>
    </w:p>
    <w:p w:rsidR="000F313D" w:rsidRPr="00EC35E0" w:rsidRDefault="000F313D" w:rsidP="000539D9">
      <w:pPr>
        <w:numPr>
          <w:ilvl w:val="0"/>
          <w:numId w:val="2"/>
        </w:numPr>
        <w:shd w:val="clear" w:color="auto" w:fill="FFFFFF"/>
        <w:spacing w:before="60" w:after="0" w:line="270" w:lineRule="atLeast"/>
        <w:ind w:left="150"/>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этих лиц;</w:t>
      </w:r>
    </w:p>
    <w:p w:rsidR="000F313D" w:rsidRPr="00EC35E0" w:rsidRDefault="000F313D" w:rsidP="000539D9">
      <w:pPr>
        <w:numPr>
          <w:ilvl w:val="0"/>
          <w:numId w:val="2"/>
        </w:numPr>
        <w:shd w:val="clear" w:color="auto" w:fill="FFFFFF"/>
        <w:spacing w:before="60" w:after="0" w:line="270" w:lineRule="atLeast"/>
        <w:ind w:left="150"/>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препятствие, возникшее в результате действия непреодолимой силы, или иное обстоятельство, не зависящее от воли гражданина;</w:t>
      </w:r>
    </w:p>
    <w:p w:rsidR="000F313D" w:rsidRPr="00EC35E0" w:rsidRDefault="000F313D" w:rsidP="000539D9">
      <w:pPr>
        <w:numPr>
          <w:ilvl w:val="0"/>
          <w:numId w:val="2"/>
        </w:numPr>
        <w:shd w:val="clear" w:color="auto" w:fill="FFFFFF"/>
        <w:spacing w:before="60" w:after="0" w:line="270" w:lineRule="atLeast"/>
        <w:ind w:left="150"/>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иные причины, признанные уважительными призывной комиссией или судом (</w:t>
      </w:r>
      <w:hyperlink r:id="rId24" w:anchor="block_702" w:history="1">
        <w:r w:rsidRPr="00EC35E0">
          <w:rPr>
            <w:rFonts w:ascii="Times New Roman" w:eastAsia="Times New Roman" w:hAnsi="Times New Roman" w:cs="Times New Roman"/>
            <w:color w:val="808080"/>
            <w:sz w:val="24"/>
            <w:szCs w:val="24"/>
            <w:u w:val="single"/>
            <w:bdr w:val="none" w:sz="0" w:space="0" w:color="auto" w:frame="1"/>
            <w:lang w:eastAsia="ru-RU"/>
          </w:rPr>
          <w:t>п. 2 ст. 7 Закона № 53-ФЗ</w:t>
        </w:r>
      </w:hyperlink>
      <w:r w:rsidRPr="00EC35E0">
        <w:rPr>
          <w:rFonts w:ascii="Times New Roman" w:eastAsia="Times New Roman" w:hAnsi="Times New Roman" w:cs="Times New Roman"/>
          <w:color w:val="333333"/>
          <w:sz w:val="24"/>
          <w:szCs w:val="24"/>
          <w:lang w:eastAsia="ru-RU"/>
        </w:rPr>
        <w:t>).</w:t>
      </w:r>
    </w:p>
    <w:p w:rsidR="000F313D" w:rsidRPr="00EC35E0" w:rsidRDefault="000F313D" w:rsidP="000539D9">
      <w:pPr>
        <w:shd w:val="clear" w:color="auto" w:fill="FFFFFF"/>
        <w:spacing w:after="0" w:line="270" w:lineRule="atLeast"/>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Но все перечисленные причины неявки будут считаться уважительными только при условии их документального подтверждения.</w:t>
      </w:r>
    </w:p>
    <w:p w:rsidR="00DC5103" w:rsidRPr="00F239AC" w:rsidRDefault="00DC5103" w:rsidP="000539D9">
      <w:pPr>
        <w:spacing w:before="100" w:beforeAutospacing="1" w:after="100" w:afterAutospacing="1" w:line="240" w:lineRule="auto"/>
        <w:textAlignment w:val="baseline"/>
        <w:rPr>
          <w:rFonts w:ascii="inherit" w:eastAsia="Times New Roman" w:hAnsi="inherit" w:cs="Times New Roman"/>
          <w:sz w:val="24"/>
          <w:szCs w:val="24"/>
          <w:lang w:eastAsia="ru-RU"/>
        </w:rPr>
      </w:pPr>
    </w:p>
    <w:p w:rsidR="0026788B" w:rsidRPr="0026788B" w:rsidRDefault="0026788B" w:rsidP="000539D9">
      <w:pPr>
        <w:shd w:val="clear" w:color="auto" w:fill="FFFFFF"/>
        <w:spacing w:after="255" w:line="270" w:lineRule="atLeast"/>
        <w:rPr>
          <w:rFonts w:ascii="Arial" w:eastAsia="Times New Roman" w:hAnsi="Arial" w:cs="Arial"/>
          <w:color w:val="333333"/>
          <w:sz w:val="23"/>
          <w:szCs w:val="23"/>
          <w:lang w:eastAsia="ru-RU"/>
        </w:rPr>
      </w:pPr>
      <w:r w:rsidRPr="0026788B">
        <w:rPr>
          <w:rFonts w:ascii="Arial" w:eastAsia="Times New Roman" w:hAnsi="Arial" w:cs="Arial"/>
          <w:b/>
          <w:bCs/>
          <w:color w:val="333333"/>
          <w:sz w:val="23"/>
          <w:szCs w:val="23"/>
          <w:lang w:eastAsia="ru-RU"/>
        </w:rPr>
        <w:t>Кто имеет право на отсрочку от призыва на военную службу по мобилизации?</w:t>
      </w:r>
    </w:p>
    <w:p w:rsidR="0026788B" w:rsidRPr="00EC35E0" w:rsidRDefault="0026788B" w:rsidP="000539D9">
      <w:pPr>
        <w:shd w:val="clear" w:color="auto" w:fill="FFFFFF"/>
        <w:spacing w:after="0" w:line="270" w:lineRule="atLeast"/>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По закону отсрочка от призыва на военную службу по мобилизации предоставляется гражданам:</w:t>
      </w:r>
    </w:p>
    <w:p w:rsidR="0026788B" w:rsidRPr="00EC35E0" w:rsidRDefault="0026788B" w:rsidP="000539D9">
      <w:pPr>
        <w:numPr>
          <w:ilvl w:val="0"/>
          <w:numId w:val="4"/>
        </w:numPr>
        <w:shd w:val="clear" w:color="auto" w:fill="FFFFFF"/>
        <w:spacing w:after="0" w:line="270" w:lineRule="atLeast"/>
        <w:ind w:left="150"/>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забронированным за органами государственной власти, органами местного самоуправления и организациями – кстати, эта категория граждан освобождена и от военных сборов;</w:t>
      </w:r>
    </w:p>
    <w:p w:rsidR="0026788B" w:rsidRPr="00EC35E0" w:rsidRDefault="0026788B" w:rsidP="000539D9">
      <w:pPr>
        <w:numPr>
          <w:ilvl w:val="0"/>
          <w:numId w:val="4"/>
        </w:numPr>
        <w:shd w:val="clear" w:color="auto" w:fill="FFFFFF"/>
        <w:spacing w:before="60" w:after="0" w:line="270" w:lineRule="atLeast"/>
        <w:ind w:left="150"/>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признанным временно не годными к военной службе по состоянию здоровья – на срок до полугода;</w:t>
      </w:r>
    </w:p>
    <w:p w:rsidR="0026788B" w:rsidRPr="00EC35E0" w:rsidRDefault="0026788B" w:rsidP="000539D9">
      <w:pPr>
        <w:numPr>
          <w:ilvl w:val="0"/>
          <w:numId w:val="4"/>
        </w:numPr>
        <w:shd w:val="clear" w:color="auto" w:fill="FFFFFF"/>
        <w:spacing w:before="60" w:after="0" w:line="270" w:lineRule="atLeast"/>
        <w:ind w:left="150"/>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 xml:space="preserve">занятым постоянным уходом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w:t>
      </w:r>
      <w:r w:rsidRPr="00EC35E0">
        <w:rPr>
          <w:rFonts w:ascii="Times New Roman" w:eastAsia="Times New Roman" w:hAnsi="Times New Roman" w:cs="Times New Roman"/>
          <w:color w:val="333333"/>
          <w:sz w:val="24"/>
          <w:szCs w:val="24"/>
          <w:lang w:eastAsia="ru-RU"/>
        </w:rPr>
        <w:lastRenderedPageBreak/>
        <w:t>в постороннем постоянном уходе (помощи, надзоре) либо являющимися инвалидами I группы, при отсутствии других лиц, обязанных по закону содержать указанных граждан;</w:t>
      </w:r>
    </w:p>
    <w:p w:rsidR="0026788B" w:rsidRPr="00EC35E0" w:rsidRDefault="0026788B" w:rsidP="000539D9">
      <w:pPr>
        <w:numPr>
          <w:ilvl w:val="0"/>
          <w:numId w:val="4"/>
        </w:numPr>
        <w:shd w:val="clear" w:color="auto" w:fill="FFFFFF"/>
        <w:spacing w:before="60" w:after="0" w:line="270" w:lineRule="atLeast"/>
        <w:ind w:left="150"/>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являющимся опекуном или попечителем несовершеннолетних родного брата или сестры при отсутствии других лиц, обязанных по закону содержать их;</w:t>
      </w:r>
    </w:p>
    <w:p w:rsidR="0026788B" w:rsidRPr="00EC35E0" w:rsidRDefault="0026788B" w:rsidP="000539D9">
      <w:pPr>
        <w:numPr>
          <w:ilvl w:val="0"/>
          <w:numId w:val="4"/>
        </w:numPr>
        <w:shd w:val="clear" w:color="auto" w:fill="FFFFFF"/>
        <w:spacing w:before="60" w:after="0" w:line="270" w:lineRule="atLeast"/>
        <w:ind w:left="150"/>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имеющим на иждивении четырех и более детей в возрасте до 16 лет или имеющим на иждивении и воспитывающим без матери одного ребенка и более в возрасте до 16 лет;</w:t>
      </w:r>
    </w:p>
    <w:p w:rsidR="0026788B" w:rsidRPr="00EC35E0" w:rsidRDefault="0026788B" w:rsidP="000539D9">
      <w:pPr>
        <w:numPr>
          <w:ilvl w:val="0"/>
          <w:numId w:val="4"/>
        </w:numPr>
        <w:shd w:val="clear" w:color="auto" w:fill="FFFFFF"/>
        <w:spacing w:before="60" w:after="0" w:line="270" w:lineRule="atLeast"/>
        <w:ind w:left="150"/>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женщинам, имеющим одного ребенка и более в возрасте до 16 лет, а также в случае беременности сроком не менее 22 недель;</w:t>
      </w:r>
    </w:p>
    <w:p w:rsidR="0026788B" w:rsidRPr="00EC35E0" w:rsidRDefault="0026788B" w:rsidP="000539D9">
      <w:pPr>
        <w:numPr>
          <w:ilvl w:val="0"/>
          <w:numId w:val="4"/>
        </w:numPr>
        <w:shd w:val="clear" w:color="auto" w:fill="FFFFFF"/>
        <w:spacing w:before="60" w:after="0" w:line="270" w:lineRule="atLeast"/>
        <w:ind w:left="150"/>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имеющим жену, срок беременности которой составляет не менее 22 недель, и имеющим на иждивении трех детей в возрасте до 16 лет;</w:t>
      </w:r>
    </w:p>
    <w:p w:rsidR="0026788B" w:rsidRPr="00EC35E0" w:rsidRDefault="0026788B" w:rsidP="000539D9">
      <w:pPr>
        <w:numPr>
          <w:ilvl w:val="0"/>
          <w:numId w:val="4"/>
        </w:numPr>
        <w:shd w:val="clear" w:color="auto" w:fill="FFFFFF"/>
        <w:spacing w:before="60" w:after="0" w:line="270" w:lineRule="atLeast"/>
        <w:ind w:left="150"/>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матери</w:t>
      </w:r>
      <w:r w:rsidR="00A9033C" w:rsidRPr="00EC35E0">
        <w:rPr>
          <w:rFonts w:ascii="Times New Roman" w:eastAsia="Times New Roman" w:hAnsi="Times New Roman" w:cs="Times New Roman"/>
          <w:color w:val="333333"/>
          <w:sz w:val="24"/>
          <w:szCs w:val="24"/>
          <w:lang w:eastAsia="ru-RU"/>
        </w:rPr>
        <w:t>,</w:t>
      </w:r>
      <w:r w:rsidRPr="00EC35E0">
        <w:rPr>
          <w:rFonts w:ascii="Times New Roman" w:eastAsia="Times New Roman" w:hAnsi="Times New Roman" w:cs="Times New Roman"/>
          <w:color w:val="333333"/>
          <w:sz w:val="24"/>
          <w:szCs w:val="24"/>
          <w:lang w:eastAsia="ru-RU"/>
        </w:rPr>
        <w:t xml:space="preserve"> которых кроме них имеют четырех и более детей в возрасте до 8 лет и воспитывают их без мужа;</w:t>
      </w:r>
    </w:p>
    <w:p w:rsidR="0026788B" w:rsidRPr="00EC35E0" w:rsidRDefault="0026788B" w:rsidP="000539D9">
      <w:pPr>
        <w:numPr>
          <w:ilvl w:val="0"/>
          <w:numId w:val="4"/>
        </w:numPr>
        <w:shd w:val="clear" w:color="auto" w:fill="FFFFFF"/>
        <w:spacing w:before="60" w:after="0" w:line="270" w:lineRule="atLeast"/>
        <w:ind w:left="150"/>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членам Совета Федерации и депутатам Госдумы (</w:t>
      </w:r>
      <w:hyperlink r:id="rId25" w:anchor="block_181" w:history="1">
        <w:r w:rsidRPr="00EC35E0">
          <w:rPr>
            <w:rFonts w:ascii="Times New Roman" w:eastAsia="Times New Roman" w:hAnsi="Times New Roman" w:cs="Times New Roman"/>
            <w:color w:val="808080"/>
            <w:sz w:val="24"/>
            <w:szCs w:val="24"/>
            <w:u w:val="single"/>
            <w:bdr w:val="none" w:sz="0" w:space="0" w:color="auto" w:frame="1"/>
            <w:lang w:eastAsia="ru-RU"/>
          </w:rPr>
          <w:t>п. 1 ст. 18 Закона № 31-ФЗ</w:t>
        </w:r>
      </w:hyperlink>
      <w:r w:rsidRPr="00EC35E0">
        <w:rPr>
          <w:rFonts w:ascii="Times New Roman" w:eastAsia="Times New Roman" w:hAnsi="Times New Roman" w:cs="Times New Roman"/>
          <w:color w:val="333333"/>
          <w:sz w:val="24"/>
          <w:szCs w:val="24"/>
          <w:lang w:eastAsia="ru-RU"/>
        </w:rPr>
        <w:t>).</w:t>
      </w:r>
    </w:p>
    <w:p w:rsidR="0026788B" w:rsidRPr="00EC35E0" w:rsidRDefault="0026788B" w:rsidP="000539D9">
      <w:pPr>
        <w:shd w:val="clear" w:color="auto" w:fill="FFFFFF"/>
        <w:spacing w:after="255" w:line="270" w:lineRule="atLeast"/>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Но, перечисляя категории граждан, которые будут иметь отсрочку от частичной мобилизации, Владимир Цимлянский ограничился указанием на: забронированных граждан, включая работников предприятий оборонно-промышленного комплекса; граждан, временно не годных к военной службе по состоянию здоровья; граждан, занятых постоянным уходом за членом семьи либо являющимися инвалидами I группы; граждан, имеющих на иждивении четырех и более детей в возрасте до 16 лет; граждан, матери которых кроме них имеют четырех и более детей до 8 лет и воспитывают их без мужа. При этом он подчеркнул, что количество призываемых из запаса граждан не превысит 1% от общего количества мобилизационного людского резерва.</w:t>
      </w:r>
    </w:p>
    <w:p w:rsidR="0026788B" w:rsidRPr="0026788B" w:rsidRDefault="0026788B" w:rsidP="000539D9">
      <w:pPr>
        <w:shd w:val="clear" w:color="auto" w:fill="FFFFFF"/>
        <w:spacing w:after="0" w:line="270" w:lineRule="atLeast"/>
        <w:rPr>
          <w:rFonts w:ascii="Arial" w:eastAsia="Times New Roman" w:hAnsi="Arial" w:cs="Arial"/>
          <w:color w:val="333333"/>
          <w:sz w:val="23"/>
          <w:szCs w:val="23"/>
          <w:lang w:eastAsia="ru-RU"/>
        </w:rPr>
      </w:pPr>
      <w:r w:rsidRPr="0026788B">
        <w:rPr>
          <w:rFonts w:ascii="Arial" w:eastAsia="Times New Roman" w:hAnsi="Arial" w:cs="Arial"/>
          <w:color w:val="333333"/>
          <w:sz w:val="23"/>
          <w:szCs w:val="23"/>
          <w:lang w:eastAsia="ru-RU"/>
        </w:rPr>
        <w:t> </w:t>
      </w:r>
    </w:p>
    <w:p w:rsidR="0026788B" w:rsidRPr="0026788B" w:rsidRDefault="0026788B" w:rsidP="000539D9">
      <w:pPr>
        <w:shd w:val="clear" w:color="auto" w:fill="FFFFFF"/>
        <w:spacing w:after="255" w:line="270" w:lineRule="atLeast"/>
        <w:rPr>
          <w:rFonts w:ascii="Arial" w:eastAsia="Times New Roman" w:hAnsi="Arial" w:cs="Arial"/>
          <w:color w:val="333333"/>
          <w:sz w:val="23"/>
          <w:szCs w:val="23"/>
          <w:lang w:eastAsia="ru-RU"/>
        </w:rPr>
      </w:pPr>
      <w:r w:rsidRPr="0026788B">
        <w:rPr>
          <w:rFonts w:ascii="Arial" w:eastAsia="Times New Roman" w:hAnsi="Arial" w:cs="Arial"/>
          <w:b/>
          <w:bCs/>
          <w:color w:val="333333"/>
          <w:sz w:val="23"/>
          <w:szCs w:val="23"/>
          <w:lang w:eastAsia="ru-RU"/>
        </w:rPr>
        <w:t>Кого еще освободят от призыва в рамках частичной мобилизации?</w:t>
      </w:r>
    </w:p>
    <w:p w:rsidR="0026788B" w:rsidRPr="00EC35E0" w:rsidRDefault="0026788B" w:rsidP="000539D9">
      <w:pPr>
        <w:shd w:val="clear" w:color="auto" w:fill="FFFFFF"/>
        <w:spacing w:after="0" w:line="270" w:lineRule="atLeast"/>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23 сентября Минобороны России в своем официальном телеграм-канале </w:t>
      </w:r>
      <w:hyperlink r:id="rId26" w:history="1">
        <w:r w:rsidRPr="00EC35E0">
          <w:rPr>
            <w:rFonts w:ascii="Times New Roman" w:eastAsia="Times New Roman" w:hAnsi="Times New Roman" w:cs="Times New Roman"/>
            <w:color w:val="808080"/>
            <w:sz w:val="24"/>
            <w:szCs w:val="24"/>
            <w:u w:val="single"/>
            <w:bdr w:val="none" w:sz="0" w:space="0" w:color="auto" w:frame="1"/>
            <w:lang w:eastAsia="ru-RU"/>
          </w:rPr>
          <w:t>перечислило</w:t>
        </w:r>
      </w:hyperlink>
      <w:r w:rsidRPr="00EC35E0">
        <w:rPr>
          <w:rFonts w:ascii="Times New Roman" w:eastAsia="Times New Roman" w:hAnsi="Times New Roman" w:cs="Times New Roman"/>
          <w:color w:val="333333"/>
          <w:sz w:val="24"/>
          <w:szCs w:val="24"/>
          <w:lang w:eastAsia="ru-RU"/>
        </w:rPr>
        <w:t> дополнительные категории граждан, которых не планируют привлекать на военную службу в рамках частичной мобилизации. Речь идет о гражданах с высшим образованием по соответствующим специальностям и направлениям подготовки, работающих в:</w:t>
      </w:r>
    </w:p>
    <w:p w:rsidR="0026788B" w:rsidRPr="00EC35E0" w:rsidRDefault="0026788B" w:rsidP="000539D9">
      <w:pPr>
        <w:numPr>
          <w:ilvl w:val="0"/>
          <w:numId w:val="5"/>
        </w:numPr>
        <w:shd w:val="clear" w:color="auto" w:fill="FFFFFF"/>
        <w:spacing w:after="0" w:line="270" w:lineRule="atLeast"/>
        <w:ind w:left="150"/>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аккредитованных организациях, осуществляющих деятельность в области информационных технологий, занимающихся разработкой, развитием, внедрением, сопровождением и эксплуатацией решений в области IT-технологий и обеспечением функционирования информационной инфраструктуры;</w:t>
      </w:r>
    </w:p>
    <w:p w:rsidR="0026788B" w:rsidRPr="00EC35E0" w:rsidRDefault="0026788B" w:rsidP="000539D9">
      <w:pPr>
        <w:numPr>
          <w:ilvl w:val="0"/>
          <w:numId w:val="5"/>
        </w:numPr>
        <w:shd w:val="clear" w:color="auto" w:fill="FFFFFF"/>
        <w:spacing w:before="60" w:after="0" w:line="270" w:lineRule="atLeast"/>
        <w:ind w:left="150"/>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организациях, являющихся российскими операторами связи и задействованных в обеспечении устойчивости, безопасности и целостности функционирования сооружений связи, центров обработки данных, средств и линий связи общего пользования РФ;</w:t>
      </w:r>
    </w:p>
    <w:p w:rsidR="0026788B" w:rsidRPr="00EC35E0" w:rsidRDefault="0026788B" w:rsidP="000539D9">
      <w:pPr>
        <w:numPr>
          <w:ilvl w:val="0"/>
          <w:numId w:val="5"/>
        </w:numPr>
        <w:shd w:val="clear" w:color="auto" w:fill="FFFFFF"/>
        <w:spacing w:before="60" w:after="0" w:line="270" w:lineRule="atLeast"/>
        <w:ind w:left="150"/>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системообразующих организациях в сфере информации и связи, а также их взаимозависимых лицах, являющихся учредителем или редакцией, издателем зарегистрированного СМИ, вещателем телеканала, радиоканала и задействованных в производстве и распространении продукции СМИ;</w:t>
      </w:r>
    </w:p>
    <w:p w:rsidR="0026788B" w:rsidRPr="00EC35E0" w:rsidRDefault="0026788B" w:rsidP="000539D9">
      <w:pPr>
        <w:numPr>
          <w:ilvl w:val="0"/>
          <w:numId w:val="5"/>
        </w:numPr>
        <w:shd w:val="clear" w:color="auto" w:fill="FFFFFF"/>
        <w:spacing w:before="60" w:after="0" w:line="270" w:lineRule="atLeast"/>
        <w:ind w:left="150"/>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организациях, обеспечивающих стабильность национальной платежной системы и инфраструктуры финансового рынка, управление банковской ликвидностью, наличное денежное обращение.</w:t>
      </w:r>
    </w:p>
    <w:p w:rsidR="00ED0CDC" w:rsidRDefault="0026788B" w:rsidP="000539D9">
      <w:pPr>
        <w:shd w:val="clear" w:color="auto" w:fill="FFFFFF"/>
        <w:spacing w:after="0" w:line="300" w:lineRule="atLeast"/>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Указанных граждан смогут освободить от призыва на военную службу по спискам, представленным их руководителями по установленной форме в Генштаб Вооруженных сил РФ. Как отмечают представители Минобороны России, эти работники пригодятся для обеспечения работы отдельных высокотехнологических отраслей, а также финансовой системы России.</w:t>
      </w:r>
    </w:p>
    <w:p w:rsidR="00ED0CDC" w:rsidRPr="00ED0CDC" w:rsidRDefault="00ED0CDC" w:rsidP="000539D9">
      <w:pPr>
        <w:shd w:val="clear" w:color="auto" w:fill="FFFFFF"/>
        <w:spacing w:after="0" w:line="300" w:lineRule="atLeast"/>
        <w:rPr>
          <w:rFonts w:ascii="Times New Roman" w:eastAsia="Times New Roman" w:hAnsi="Times New Roman" w:cs="Times New Roman"/>
          <w:b/>
          <w:i/>
          <w:color w:val="000000"/>
          <w:sz w:val="24"/>
          <w:szCs w:val="24"/>
          <w:lang w:eastAsia="ru-RU"/>
        </w:rPr>
      </w:pPr>
      <w:r w:rsidRPr="00ED0CDC">
        <w:rPr>
          <w:rFonts w:ascii="Times New Roman" w:eastAsia="Times New Roman" w:hAnsi="Times New Roman" w:cs="Times New Roman"/>
          <w:b/>
          <w:i/>
          <w:color w:val="000000"/>
          <w:sz w:val="24"/>
          <w:szCs w:val="24"/>
          <w:lang w:eastAsia="ru-RU"/>
        </w:rPr>
        <w:t xml:space="preserve"> </w:t>
      </w:r>
      <w:r w:rsidRPr="00ED0CDC">
        <w:rPr>
          <w:rFonts w:ascii="Times New Roman" w:eastAsia="Times New Roman" w:hAnsi="Times New Roman" w:cs="Times New Roman"/>
          <w:b/>
          <w:i/>
          <w:color w:val="000000"/>
          <w:sz w:val="24"/>
          <w:szCs w:val="24"/>
          <w:lang w:eastAsia="ru-RU"/>
        </w:rPr>
        <w:t>«Минцифры открыло на “Госуслугах” сервис по подаче заявлений на освобождение от призыва в рамках частичной мобилизации сотрудников IT и телеком-компаний», — говорится в Telegram-канале министерства.</w:t>
      </w:r>
    </w:p>
    <w:p w:rsidR="00ED0CDC" w:rsidRPr="00EC35E0" w:rsidRDefault="00ED0CDC" w:rsidP="000539D9">
      <w:pPr>
        <w:shd w:val="clear" w:color="auto" w:fill="FFFFFF"/>
        <w:spacing w:after="0" w:line="3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Сервис начал работать</w:t>
      </w:r>
      <w:r w:rsidRPr="00EC35E0">
        <w:rPr>
          <w:rFonts w:ascii="Times New Roman" w:eastAsia="Times New Roman" w:hAnsi="Times New Roman" w:cs="Times New Roman"/>
          <w:color w:val="000000"/>
          <w:sz w:val="24"/>
          <w:szCs w:val="24"/>
          <w:lang w:eastAsia="ru-RU"/>
        </w:rPr>
        <w:t>. Пока услуга во избежание DDoS-атак доступна только с территории России.</w:t>
      </w:r>
    </w:p>
    <w:p w:rsidR="00ED0CDC" w:rsidRPr="00EC35E0" w:rsidRDefault="00ED0CDC" w:rsidP="000539D9">
      <w:pPr>
        <w:shd w:val="clear" w:color="auto" w:fill="FFFFFF"/>
        <w:spacing w:after="0" w:line="240" w:lineRule="auto"/>
        <w:rPr>
          <w:rFonts w:ascii="Times New Roman" w:eastAsia="Times New Roman" w:hAnsi="Times New Roman" w:cs="Times New Roman"/>
          <w:color w:val="000000"/>
          <w:sz w:val="24"/>
          <w:szCs w:val="24"/>
          <w:lang w:eastAsia="ru-RU"/>
        </w:rPr>
      </w:pPr>
      <w:r w:rsidRPr="00EC35E0">
        <w:rPr>
          <w:rFonts w:ascii="Times New Roman" w:eastAsia="Times New Roman" w:hAnsi="Times New Roman" w:cs="Times New Roman"/>
          <w:color w:val="000000"/>
          <w:sz w:val="24"/>
          <w:szCs w:val="24"/>
          <w:lang w:eastAsia="ru-RU"/>
        </w:rPr>
        <w:t>Для того, чтобы направить заявление, необходимо открыть сервис на Госуслугах, ввести сведения о воинском учете, указать информацию о высшем образовании, заполнить сведения о работе, прикрепить к заявлению форму-подтверждение, подписанную руководителем организации, и файл открепленной электронной подписи.</w:t>
      </w:r>
    </w:p>
    <w:p w:rsidR="00ED0CDC" w:rsidRPr="009D2341" w:rsidRDefault="00ED0CDC" w:rsidP="000539D9">
      <w:pPr>
        <w:shd w:val="clear" w:color="auto" w:fill="FFFFFF"/>
        <w:spacing w:after="0" w:line="240" w:lineRule="auto"/>
      </w:pPr>
      <w:r w:rsidRPr="00EC35E0">
        <w:rPr>
          <w:rFonts w:ascii="Times New Roman" w:eastAsia="Times New Roman" w:hAnsi="Times New Roman" w:cs="Times New Roman"/>
          <w:color w:val="000000"/>
          <w:sz w:val="24"/>
          <w:szCs w:val="24"/>
          <w:lang w:eastAsia="ru-RU"/>
        </w:rPr>
        <w:t>После обработки документы будут направлены в Генштаб. Решение о не</w:t>
      </w:r>
      <w:r>
        <w:rPr>
          <w:rFonts w:ascii="Times New Roman" w:eastAsia="Times New Roman" w:hAnsi="Times New Roman" w:cs="Times New Roman"/>
          <w:color w:val="000000"/>
          <w:sz w:val="24"/>
          <w:szCs w:val="24"/>
          <w:lang w:eastAsia="ru-RU"/>
        </w:rPr>
        <w:t xml:space="preserve"> </w:t>
      </w:r>
      <w:r w:rsidRPr="00EC35E0">
        <w:rPr>
          <w:rFonts w:ascii="Times New Roman" w:eastAsia="Times New Roman" w:hAnsi="Times New Roman" w:cs="Times New Roman"/>
          <w:color w:val="000000"/>
          <w:sz w:val="24"/>
          <w:szCs w:val="24"/>
          <w:lang w:eastAsia="ru-RU"/>
        </w:rPr>
        <w:t>привлечении к мобилизации примет </w:t>
      </w:r>
      <w:hyperlink r:id="rId27" w:tgtFrame="_blank" w:history="1">
        <w:r w:rsidRPr="00EC35E0">
          <w:rPr>
            <w:rFonts w:ascii="Times New Roman" w:eastAsia="Times New Roman" w:hAnsi="Times New Roman" w:cs="Times New Roman"/>
            <w:color w:val="005BD1"/>
            <w:sz w:val="24"/>
            <w:szCs w:val="24"/>
            <w:bdr w:val="none" w:sz="0" w:space="0" w:color="auto" w:frame="1"/>
            <w:lang w:eastAsia="ru-RU"/>
          </w:rPr>
          <w:t>Минобороны</w:t>
        </w:r>
      </w:hyperlink>
      <w:r w:rsidRPr="00EC35E0">
        <w:rPr>
          <w:rFonts w:ascii="Times New Roman" w:eastAsia="Times New Roman" w:hAnsi="Times New Roman" w:cs="Times New Roman"/>
          <w:color w:val="000000"/>
          <w:sz w:val="24"/>
          <w:szCs w:val="24"/>
          <w:lang w:eastAsia="ru-RU"/>
        </w:rPr>
        <w:t xml:space="preserve">. </w:t>
      </w:r>
    </w:p>
    <w:p w:rsidR="0026788B" w:rsidRPr="00EC35E0" w:rsidRDefault="0026788B" w:rsidP="000539D9">
      <w:pPr>
        <w:shd w:val="clear" w:color="auto" w:fill="FFFFFF"/>
        <w:spacing w:after="255" w:line="270" w:lineRule="atLeast"/>
        <w:rPr>
          <w:rFonts w:ascii="Times New Roman" w:eastAsia="Times New Roman" w:hAnsi="Times New Roman" w:cs="Times New Roman"/>
          <w:color w:val="333333"/>
          <w:sz w:val="24"/>
          <w:szCs w:val="24"/>
          <w:lang w:eastAsia="ru-RU"/>
        </w:rPr>
      </w:pPr>
    </w:p>
    <w:p w:rsidR="0026788B" w:rsidRPr="0026788B" w:rsidRDefault="0026788B" w:rsidP="000539D9">
      <w:pPr>
        <w:shd w:val="clear" w:color="auto" w:fill="FFFFFF"/>
        <w:spacing w:after="255" w:line="270" w:lineRule="atLeast"/>
        <w:rPr>
          <w:rFonts w:ascii="Arial" w:eastAsia="Times New Roman" w:hAnsi="Arial" w:cs="Arial"/>
          <w:color w:val="333333"/>
          <w:sz w:val="23"/>
          <w:szCs w:val="23"/>
          <w:lang w:eastAsia="ru-RU"/>
        </w:rPr>
      </w:pPr>
      <w:r w:rsidRPr="0026788B">
        <w:rPr>
          <w:rFonts w:ascii="Arial" w:eastAsia="Times New Roman" w:hAnsi="Arial" w:cs="Arial"/>
          <w:b/>
          <w:bCs/>
          <w:color w:val="333333"/>
          <w:sz w:val="23"/>
          <w:szCs w:val="23"/>
          <w:lang w:eastAsia="ru-RU"/>
        </w:rPr>
        <w:t>Кому дополнительно предоставляется отсрочка от призыва по мобилизации?</w:t>
      </w:r>
    </w:p>
    <w:p w:rsidR="00A9033C" w:rsidRPr="00ED0CDC" w:rsidRDefault="0026788B" w:rsidP="000539D9">
      <w:pPr>
        <w:shd w:val="clear" w:color="auto" w:fill="FFFFFF"/>
        <w:spacing w:after="255" w:line="270" w:lineRule="atLeast"/>
        <w:rPr>
          <w:rFonts w:ascii="Times New Roman" w:eastAsia="Times New Roman" w:hAnsi="Times New Roman" w:cs="Times New Roman"/>
          <w:color w:val="333333"/>
          <w:sz w:val="24"/>
          <w:szCs w:val="24"/>
          <w:lang w:eastAsia="ru-RU"/>
        </w:rPr>
      </w:pPr>
      <w:r w:rsidRPr="00ED0CDC">
        <w:rPr>
          <w:rFonts w:ascii="Times New Roman" w:eastAsia="Times New Roman" w:hAnsi="Times New Roman" w:cs="Times New Roman"/>
          <w:color w:val="333333"/>
          <w:sz w:val="24"/>
          <w:szCs w:val="24"/>
          <w:lang w:eastAsia="ru-RU"/>
        </w:rPr>
        <w:t>Кроме вышеперечисленных категорий граждан отсрочка от призыва на военную службу по мобилизации может быть предоставлена и другим гражданам или отдельным категориям по решению Президента РФ, оформленному соответствующим указом (</w:t>
      </w:r>
      <w:hyperlink r:id="rId28" w:anchor="block_33" w:history="1">
        <w:r w:rsidRPr="00ED0CDC">
          <w:rPr>
            <w:rFonts w:ascii="Times New Roman" w:eastAsia="Times New Roman" w:hAnsi="Times New Roman" w:cs="Times New Roman"/>
            <w:color w:val="808080"/>
            <w:sz w:val="24"/>
            <w:szCs w:val="24"/>
            <w:u w:val="single"/>
            <w:bdr w:val="none" w:sz="0" w:space="0" w:color="auto" w:frame="1"/>
            <w:lang w:eastAsia="ru-RU"/>
          </w:rPr>
          <w:t>п. 2 ст. 18 Закона № 31-ФЗ</w:t>
        </w:r>
      </w:hyperlink>
      <w:r w:rsidRPr="00ED0CDC">
        <w:rPr>
          <w:rFonts w:ascii="Times New Roman" w:eastAsia="Times New Roman" w:hAnsi="Times New Roman" w:cs="Times New Roman"/>
          <w:color w:val="333333"/>
          <w:sz w:val="24"/>
          <w:szCs w:val="24"/>
          <w:lang w:eastAsia="ru-RU"/>
        </w:rPr>
        <w:t>). Напомним, Указом № 647 отсрочка дополнительно предоставлена россиянам, работающим в организациях оборонно-промышленного комплекса – но только на период работы в этих организациях.</w:t>
      </w:r>
    </w:p>
    <w:p w:rsidR="0026788B" w:rsidRPr="0026788B" w:rsidRDefault="0026788B" w:rsidP="000539D9">
      <w:pPr>
        <w:shd w:val="clear" w:color="auto" w:fill="FFFFFF"/>
        <w:spacing w:after="255" w:line="270" w:lineRule="atLeast"/>
        <w:rPr>
          <w:rFonts w:ascii="Arial" w:eastAsia="Times New Roman" w:hAnsi="Arial" w:cs="Arial"/>
          <w:color w:val="333333"/>
          <w:sz w:val="23"/>
          <w:szCs w:val="23"/>
          <w:lang w:eastAsia="ru-RU"/>
        </w:rPr>
      </w:pPr>
      <w:r w:rsidRPr="0026788B">
        <w:rPr>
          <w:rFonts w:ascii="Arial" w:eastAsia="Times New Roman" w:hAnsi="Arial" w:cs="Arial"/>
          <w:b/>
          <w:bCs/>
          <w:color w:val="333333"/>
          <w:sz w:val="23"/>
          <w:szCs w:val="23"/>
          <w:lang w:eastAsia="ru-RU"/>
        </w:rPr>
        <w:t>Подлежат ли призыву по мобилизации женщины?</w:t>
      </w:r>
    </w:p>
    <w:p w:rsidR="0026788B" w:rsidRPr="00EC35E0" w:rsidRDefault="0026788B" w:rsidP="000539D9">
      <w:pPr>
        <w:shd w:val="clear" w:color="auto" w:fill="FFFFFF"/>
        <w:spacing w:after="255" w:line="270" w:lineRule="atLeast"/>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Да, но только те, которые имеют военно-учетную специальность и пребывают в запасе. Повторим, отсрочка от призыва по мобилизации предоставляется женщинам, имеющим одного ребенка и более в возрасте до 16 лет, а также в случае беременности сроком не менее 22 недель. Эти же критерии позволяют военнослужащим – женщинам при объявлении мобилизации досрочно уволиться с военной службы (</w:t>
      </w:r>
      <w:hyperlink r:id="rId29" w:anchor="block_1705" w:history="1">
        <w:r w:rsidRPr="00EC35E0">
          <w:rPr>
            <w:rFonts w:ascii="Times New Roman" w:eastAsia="Times New Roman" w:hAnsi="Times New Roman" w:cs="Times New Roman"/>
            <w:color w:val="808080"/>
            <w:sz w:val="24"/>
            <w:szCs w:val="24"/>
            <w:u w:val="single"/>
            <w:bdr w:val="none" w:sz="0" w:space="0" w:color="auto" w:frame="1"/>
            <w:lang w:eastAsia="ru-RU"/>
          </w:rPr>
          <w:t>п. 5 ст. 17 Закона № 31-ФЗ</w:t>
        </w:r>
      </w:hyperlink>
      <w:r w:rsidRPr="00EC35E0">
        <w:rPr>
          <w:rFonts w:ascii="Times New Roman" w:eastAsia="Times New Roman" w:hAnsi="Times New Roman" w:cs="Times New Roman"/>
          <w:color w:val="333333"/>
          <w:sz w:val="24"/>
          <w:szCs w:val="24"/>
          <w:lang w:eastAsia="ru-RU"/>
        </w:rPr>
        <w:t>, </w:t>
      </w:r>
      <w:hyperlink r:id="rId30" w:anchor="block_51032" w:history="1">
        <w:r w:rsidRPr="00EC35E0">
          <w:rPr>
            <w:rFonts w:ascii="Times New Roman" w:eastAsia="Times New Roman" w:hAnsi="Times New Roman" w:cs="Times New Roman"/>
            <w:color w:val="808080"/>
            <w:sz w:val="24"/>
            <w:szCs w:val="24"/>
            <w:u w:val="single"/>
            <w:bdr w:val="none" w:sz="0" w:space="0" w:color="auto" w:frame="1"/>
            <w:lang w:eastAsia="ru-RU"/>
          </w:rPr>
          <w:t>п. 3.2 ст. 51 Закона № 53-ФЗ</w:t>
        </w:r>
      </w:hyperlink>
      <w:r w:rsidRPr="00EC35E0">
        <w:rPr>
          <w:rFonts w:ascii="Times New Roman" w:eastAsia="Times New Roman" w:hAnsi="Times New Roman" w:cs="Times New Roman"/>
          <w:color w:val="333333"/>
          <w:sz w:val="24"/>
          <w:szCs w:val="24"/>
          <w:lang w:eastAsia="ru-RU"/>
        </w:rPr>
        <w:t>).</w:t>
      </w:r>
    </w:p>
    <w:p w:rsidR="0026788B" w:rsidRPr="00EC35E0" w:rsidRDefault="0026788B" w:rsidP="000539D9">
      <w:pPr>
        <w:shd w:val="clear" w:color="auto" w:fill="FFFFFF"/>
        <w:spacing w:after="255" w:line="270" w:lineRule="atLeast"/>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Согласно разъяснениям, размещенным в телеграм-канале Минобороны России, женщин будут призывать только на должности, которые могут ими замещаться и при наличии соответствующей военно-учетной специальности. К последним относятся, например, медицинские работники, но пока потребность в таких специалистах минимальна.</w:t>
      </w:r>
    </w:p>
    <w:p w:rsidR="0026788B" w:rsidRPr="0026788B" w:rsidRDefault="0026788B" w:rsidP="000539D9">
      <w:pPr>
        <w:shd w:val="clear" w:color="auto" w:fill="FFFFFF"/>
        <w:spacing w:after="255" w:line="270" w:lineRule="atLeast"/>
        <w:rPr>
          <w:rFonts w:ascii="Arial" w:eastAsia="Times New Roman" w:hAnsi="Arial" w:cs="Arial"/>
          <w:color w:val="333333"/>
          <w:sz w:val="23"/>
          <w:szCs w:val="23"/>
          <w:lang w:eastAsia="ru-RU"/>
        </w:rPr>
      </w:pPr>
      <w:r w:rsidRPr="0026788B">
        <w:rPr>
          <w:rFonts w:ascii="Arial" w:eastAsia="Times New Roman" w:hAnsi="Arial" w:cs="Arial"/>
          <w:b/>
          <w:bCs/>
          <w:color w:val="333333"/>
          <w:sz w:val="23"/>
          <w:szCs w:val="23"/>
          <w:lang w:eastAsia="ru-RU"/>
        </w:rPr>
        <w:t>Призовут ли в рамках частичной мобилизации военных пенсионеров?</w:t>
      </w:r>
    </w:p>
    <w:p w:rsidR="0026788B" w:rsidRPr="00EC35E0" w:rsidRDefault="0026788B" w:rsidP="000539D9">
      <w:pPr>
        <w:shd w:val="clear" w:color="auto" w:fill="FFFFFF"/>
        <w:spacing w:after="255" w:line="270" w:lineRule="atLeast"/>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Нет, при условии, что военный пенсионер находится в отставке по состоянию здоровья или по возрасту (старше 65 лет) и он снят с воинского учета. Такое правило распространяется на всех военных пенсионеров независимо от принадлежности к силовым ведомствам</w:t>
      </w:r>
      <w:r w:rsidR="00A9033C" w:rsidRPr="00EC35E0">
        <w:rPr>
          <w:rFonts w:ascii="Times New Roman" w:eastAsia="Times New Roman" w:hAnsi="Times New Roman" w:cs="Times New Roman"/>
          <w:color w:val="333333"/>
          <w:sz w:val="24"/>
          <w:szCs w:val="24"/>
          <w:lang w:eastAsia="ru-RU"/>
        </w:rPr>
        <w:t>.</w:t>
      </w:r>
    </w:p>
    <w:p w:rsidR="0026788B" w:rsidRPr="0026788B" w:rsidRDefault="0026788B" w:rsidP="000539D9">
      <w:pPr>
        <w:shd w:val="clear" w:color="auto" w:fill="FFFFFF"/>
        <w:spacing w:after="255" w:line="270" w:lineRule="atLeast"/>
        <w:rPr>
          <w:rFonts w:ascii="Arial" w:eastAsia="Times New Roman" w:hAnsi="Arial" w:cs="Arial"/>
          <w:color w:val="333333"/>
          <w:sz w:val="23"/>
          <w:szCs w:val="23"/>
          <w:lang w:eastAsia="ru-RU"/>
        </w:rPr>
      </w:pPr>
      <w:r w:rsidRPr="0026788B">
        <w:rPr>
          <w:rFonts w:ascii="Arial" w:eastAsia="Times New Roman" w:hAnsi="Arial" w:cs="Arial"/>
          <w:b/>
          <w:bCs/>
          <w:color w:val="333333"/>
          <w:sz w:val="23"/>
          <w:szCs w:val="23"/>
          <w:lang w:eastAsia="ru-RU"/>
        </w:rPr>
        <w:t>Будут ли призывать по мобилизации россиян, проживающих за рубежом?</w:t>
      </w:r>
    </w:p>
    <w:p w:rsidR="0026788B" w:rsidRPr="00EC35E0" w:rsidRDefault="00A9033C" w:rsidP="000539D9">
      <w:pPr>
        <w:shd w:val="clear" w:color="auto" w:fill="FFFFFF"/>
        <w:spacing w:after="255" w:line="270" w:lineRule="atLeast"/>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Т</w:t>
      </w:r>
      <w:r w:rsidR="0026788B" w:rsidRPr="00EC35E0">
        <w:rPr>
          <w:rFonts w:ascii="Times New Roman" w:eastAsia="Times New Roman" w:hAnsi="Times New Roman" w:cs="Times New Roman"/>
          <w:color w:val="333333"/>
          <w:sz w:val="24"/>
          <w:szCs w:val="24"/>
          <w:lang w:eastAsia="ru-RU"/>
        </w:rPr>
        <w:t>е, кто постоянно проживает за границей и не состоит на воинском учете, не подлежат призыву на военную службу по мобилизации. Те же, кто состоит на воинском учете по месту жительства в России, но находится за пределами страны в краткосрочной поездке, могут быть призваны в рамках частичной мобилизации.</w:t>
      </w:r>
    </w:p>
    <w:p w:rsidR="00DC5103" w:rsidRPr="00CE4248" w:rsidRDefault="00DC5103" w:rsidP="000539D9">
      <w:pPr>
        <w:shd w:val="clear" w:color="auto" w:fill="FFFFFF"/>
        <w:spacing w:after="255" w:line="270" w:lineRule="atLeast"/>
        <w:rPr>
          <w:rFonts w:ascii="Arial" w:eastAsia="Times New Roman" w:hAnsi="Arial" w:cs="Arial"/>
          <w:color w:val="333333"/>
          <w:sz w:val="23"/>
          <w:szCs w:val="23"/>
          <w:lang w:eastAsia="ru-RU"/>
        </w:rPr>
      </w:pPr>
      <w:r w:rsidRPr="00CE4248">
        <w:rPr>
          <w:rFonts w:ascii="Arial" w:eastAsia="Times New Roman" w:hAnsi="Arial" w:cs="Arial"/>
          <w:b/>
          <w:bCs/>
          <w:color w:val="333333"/>
          <w:sz w:val="23"/>
          <w:szCs w:val="23"/>
          <w:lang w:eastAsia="ru-RU"/>
        </w:rPr>
        <w:t>Какие ограничения действуют для граждан в период мобилизации?</w:t>
      </w:r>
    </w:p>
    <w:p w:rsidR="00A9033C" w:rsidRPr="00EC35E0" w:rsidRDefault="00A9033C" w:rsidP="000539D9">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EC35E0">
        <w:rPr>
          <w:rFonts w:ascii="Times New Roman" w:eastAsia="Times New Roman" w:hAnsi="Times New Roman" w:cs="Times New Roman"/>
          <w:color w:val="333333"/>
          <w:sz w:val="24"/>
          <w:szCs w:val="24"/>
          <w:lang w:eastAsia="ru-RU"/>
        </w:rPr>
        <w:t xml:space="preserve">    </w:t>
      </w:r>
      <w:r w:rsidR="00DC5103" w:rsidRPr="00EC35E0">
        <w:rPr>
          <w:rFonts w:ascii="Times New Roman" w:eastAsia="Times New Roman" w:hAnsi="Times New Roman" w:cs="Times New Roman"/>
          <w:color w:val="000000" w:themeColor="text1"/>
          <w:sz w:val="24"/>
          <w:szCs w:val="24"/>
          <w:lang w:eastAsia="ru-RU"/>
        </w:rPr>
        <w:t>Гражданам, состоящим на воинском учете, с момента объявления мобилизации запрещено выезжать с места жительства без разрешения военных комиссариатов, федеральных органов исполнительной власти, имеющих запас (</w:t>
      </w:r>
      <w:hyperlink r:id="rId31" w:anchor="block_2102" w:history="1">
        <w:r w:rsidR="00DC5103" w:rsidRPr="00EC35E0">
          <w:rPr>
            <w:rFonts w:ascii="Times New Roman" w:eastAsia="Times New Roman" w:hAnsi="Times New Roman" w:cs="Times New Roman"/>
            <w:color w:val="000000" w:themeColor="text1"/>
            <w:sz w:val="24"/>
            <w:szCs w:val="24"/>
            <w:u w:val="single"/>
            <w:bdr w:val="none" w:sz="0" w:space="0" w:color="auto" w:frame="1"/>
            <w:lang w:eastAsia="ru-RU"/>
          </w:rPr>
          <w:t>п. 2 ст. 21 Закона № 31-ФЗ</w:t>
        </w:r>
      </w:hyperlink>
      <w:r w:rsidR="00DC5103" w:rsidRPr="00EC35E0">
        <w:rPr>
          <w:rFonts w:ascii="Times New Roman" w:eastAsia="Times New Roman" w:hAnsi="Times New Roman" w:cs="Times New Roman"/>
          <w:color w:val="000000" w:themeColor="text1"/>
          <w:sz w:val="24"/>
          <w:szCs w:val="24"/>
          <w:lang w:eastAsia="ru-RU"/>
        </w:rPr>
        <w:t xml:space="preserve">). </w:t>
      </w:r>
    </w:p>
    <w:p w:rsidR="00A9033C" w:rsidRPr="00EC35E0" w:rsidRDefault="00A9033C" w:rsidP="000539D9">
      <w:pPr>
        <w:shd w:val="clear" w:color="auto" w:fill="FFFFFF"/>
        <w:spacing w:after="0" w:line="270" w:lineRule="atLeast"/>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 xml:space="preserve">      </w:t>
      </w:r>
      <w:r w:rsidR="00DC5103" w:rsidRPr="00EC35E0">
        <w:rPr>
          <w:rFonts w:ascii="Times New Roman" w:eastAsia="Times New Roman" w:hAnsi="Times New Roman" w:cs="Times New Roman"/>
          <w:color w:val="333333"/>
          <w:sz w:val="24"/>
          <w:szCs w:val="24"/>
          <w:lang w:eastAsia="ru-RU"/>
        </w:rPr>
        <w:t>Однако Ростуризм </w:t>
      </w:r>
      <w:hyperlink r:id="rId32" w:history="1">
        <w:r w:rsidR="00DC5103" w:rsidRPr="00EC35E0">
          <w:rPr>
            <w:rFonts w:ascii="Times New Roman" w:eastAsia="Times New Roman" w:hAnsi="Times New Roman" w:cs="Times New Roman"/>
            <w:color w:val="808080"/>
            <w:sz w:val="24"/>
            <w:szCs w:val="24"/>
            <w:u w:val="single"/>
            <w:bdr w:val="none" w:sz="0" w:space="0" w:color="auto" w:frame="1"/>
            <w:lang w:eastAsia="ru-RU"/>
          </w:rPr>
          <w:t>пояснил</w:t>
        </w:r>
      </w:hyperlink>
      <w:r w:rsidR="00DC5103" w:rsidRPr="00EC35E0">
        <w:rPr>
          <w:rFonts w:ascii="Times New Roman" w:eastAsia="Times New Roman" w:hAnsi="Times New Roman" w:cs="Times New Roman"/>
          <w:color w:val="333333"/>
          <w:sz w:val="24"/>
          <w:szCs w:val="24"/>
          <w:lang w:eastAsia="ru-RU"/>
        </w:rPr>
        <w:t>, что ответ на вопрос, может ли призывник выезжать в пределах страны и за рубеж в период частичной мобилизации, зависит от того, получал ли он пове</w:t>
      </w:r>
      <w:r w:rsidRPr="00EC35E0">
        <w:rPr>
          <w:rFonts w:ascii="Times New Roman" w:eastAsia="Times New Roman" w:hAnsi="Times New Roman" w:cs="Times New Roman"/>
          <w:color w:val="333333"/>
          <w:sz w:val="24"/>
          <w:szCs w:val="24"/>
          <w:lang w:eastAsia="ru-RU"/>
        </w:rPr>
        <w:t xml:space="preserve">стку по мобилизации или нет. </w:t>
      </w:r>
    </w:p>
    <w:p w:rsidR="00A9033C" w:rsidRPr="00EC35E0" w:rsidRDefault="00A9033C" w:rsidP="000539D9">
      <w:pPr>
        <w:shd w:val="clear" w:color="auto" w:fill="FFFFFF"/>
        <w:spacing w:after="0" w:line="270" w:lineRule="atLeast"/>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 xml:space="preserve">      </w:t>
      </w:r>
      <w:r w:rsidR="00DC5103" w:rsidRPr="00EC35E0">
        <w:rPr>
          <w:rFonts w:ascii="Times New Roman" w:eastAsia="Times New Roman" w:hAnsi="Times New Roman" w:cs="Times New Roman"/>
          <w:color w:val="333333"/>
          <w:sz w:val="24"/>
          <w:szCs w:val="24"/>
          <w:lang w:eastAsia="ru-RU"/>
        </w:rPr>
        <w:t xml:space="preserve">Исходя </w:t>
      </w:r>
      <w:r w:rsidRPr="00EC35E0">
        <w:rPr>
          <w:rFonts w:ascii="Times New Roman" w:eastAsia="Times New Roman" w:hAnsi="Times New Roman" w:cs="Times New Roman"/>
          <w:color w:val="333333"/>
          <w:sz w:val="24"/>
          <w:szCs w:val="24"/>
          <w:lang w:eastAsia="ru-RU"/>
        </w:rPr>
        <w:t>из той информации, которая</w:t>
      </w:r>
      <w:r w:rsidR="00DC5103" w:rsidRPr="00EC35E0">
        <w:rPr>
          <w:rFonts w:ascii="Times New Roman" w:eastAsia="Times New Roman" w:hAnsi="Times New Roman" w:cs="Times New Roman"/>
          <w:color w:val="333333"/>
          <w:sz w:val="24"/>
          <w:szCs w:val="24"/>
          <w:lang w:eastAsia="ru-RU"/>
        </w:rPr>
        <w:t xml:space="preserve"> есть на текущий момент, – если вы не получили повестку, то отправлят</w:t>
      </w:r>
      <w:r w:rsidRPr="00EC35E0">
        <w:rPr>
          <w:rFonts w:ascii="Times New Roman" w:eastAsia="Times New Roman" w:hAnsi="Times New Roman" w:cs="Times New Roman"/>
          <w:color w:val="333333"/>
          <w:sz w:val="24"/>
          <w:szCs w:val="24"/>
          <w:lang w:eastAsia="ru-RU"/>
        </w:rPr>
        <w:t>ься в поездки можно. И</w:t>
      </w:r>
      <w:r w:rsidR="00DC5103" w:rsidRPr="00EC35E0">
        <w:rPr>
          <w:rFonts w:ascii="Times New Roman" w:eastAsia="Times New Roman" w:hAnsi="Times New Roman" w:cs="Times New Roman"/>
          <w:color w:val="333333"/>
          <w:sz w:val="24"/>
          <w:szCs w:val="24"/>
          <w:lang w:eastAsia="ru-RU"/>
        </w:rPr>
        <w:t xml:space="preserve">нформации о каких-либо ограничительных нормах </w:t>
      </w:r>
      <w:r w:rsidRPr="00EC35E0">
        <w:rPr>
          <w:rFonts w:ascii="Times New Roman" w:eastAsia="Times New Roman" w:hAnsi="Times New Roman" w:cs="Times New Roman"/>
          <w:color w:val="333333"/>
          <w:sz w:val="24"/>
          <w:szCs w:val="24"/>
          <w:lang w:eastAsia="ru-RU"/>
        </w:rPr>
        <w:t xml:space="preserve">в период проведения частичной мобилизации </w:t>
      </w:r>
      <w:r w:rsidR="00DC5103" w:rsidRPr="00EC35E0">
        <w:rPr>
          <w:rFonts w:ascii="Times New Roman" w:eastAsia="Times New Roman" w:hAnsi="Times New Roman" w:cs="Times New Roman"/>
          <w:color w:val="333333"/>
          <w:sz w:val="24"/>
          <w:szCs w:val="24"/>
          <w:lang w:eastAsia="ru-RU"/>
        </w:rPr>
        <w:t>на федеральном уровне</w:t>
      </w:r>
      <w:r w:rsidR="00EC35E0" w:rsidRPr="00EC35E0">
        <w:rPr>
          <w:rFonts w:ascii="Times New Roman" w:eastAsia="Times New Roman" w:hAnsi="Times New Roman" w:cs="Times New Roman"/>
          <w:color w:val="333333"/>
          <w:sz w:val="24"/>
          <w:szCs w:val="24"/>
          <w:lang w:eastAsia="ru-RU"/>
        </w:rPr>
        <w:t>,</w:t>
      </w:r>
      <w:r w:rsidRPr="00EC35E0">
        <w:rPr>
          <w:rFonts w:ascii="Times New Roman" w:eastAsia="Times New Roman" w:hAnsi="Times New Roman" w:cs="Times New Roman"/>
          <w:color w:val="333333"/>
          <w:sz w:val="24"/>
          <w:szCs w:val="24"/>
          <w:lang w:eastAsia="ru-RU"/>
        </w:rPr>
        <w:t xml:space="preserve"> нет.</w:t>
      </w:r>
    </w:p>
    <w:p w:rsidR="00A9033C" w:rsidRDefault="00A9033C" w:rsidP="000539D9">
      <w:pPr>
        <w:shd w:val="clear" w:color="auto" w:fill="FFFFFF"/>
        <w:spacing w:after="0" w:line="270" w:lineRule="atLeast"/>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lastRenderedPageBreak/>
        <w:t xml:space="preserve">      </w:t>
      </w:r>
      <w:r w:rsidR="00EC35E0">
        <w:rPr>
          <w:rFonts w:ascii="Times New Roman" w:eastAsia="Times New Roman" w:hAnsi="Times New Roman" w:cs="Times New Roman"/>
          <w:color w:val="FF0000"/>
          <w:sz w:val="24"/>
          <w:szCs w:val="24"/>
          <w:lang w:eastAsia="ru-RU"/>
        </w:rPr>
        <w:t xml:space="preserve">Рекомендуем, заблаговременно, до планируемой поездки, за уточнениями </w:t>
      </w:r>
      <w:r w:rsidR="00DC5103" w:rsidRPr="00EC35E0">
        <w:rPr>
          <w:rFonts w:ascii="Times New Roman" w:eastAsia="Times New Roman" w:hAnsi="Times New Roman" w:cs="Times New Roman"/>
          <w:color w:val="FF0000"/>
          <w:sz w:val="24"/>
          <w:szCs w:val="24"/>
          <w:lang w:eastAsia="ru-RU"/>
        </w:rPr>
        <w:t>обратиться в военкомат, к которому гражданин приписан.</w:t>
      </w:r>
    </w:p>
    <w:p w:rsidR="00EC35E0" w:rsidRPr="00EC35E0" w:rsidRDefault="00EC35E0" w:rsidP="000539D9">
      <w:pPr>
        <w:shd w:val="clear" w:color="auto" w:fill="FFFFFF"/>
        <w:spacing w:after="0" w:line="270" w:lineRule="atLeast"/>
        <w:rPr>
          <w:rFonts w:ascii="Times New Roman" w:eastAsia="Times New Roman" w:hAnsi="Times New Roman" w:cs="Times New Roman"/>
          <w:color w:val="333333"/>
          <w:sz w:val="24"/>
          <w:szCs w:val="24"/>
          <w:lang w:eastAsia="ru-RU"/>
        </w:rPr>
      </w:pPr>
    </w:p>
    <w:p w:rsidR="00CE4248" w:rsidRPr="00CE4248" w:rsidRDefault="00CE4248" w:rsidP="000539D9">
      <w:pPr>
        <w:shd w:val="clear" w:color="auto" w:fill="FFFFFF"/>
        <w:spacing w:after="255" w:line="270" w:lineRule="atLeast"/>
        <w:rPr>
          <w:rFonts w:ascii="Arial" w:eastAsia="Times New Roman" w:hAnsi="Arial" w:cs="Arial"/>
          <w:color w:val="333333"/>
          <w:sz w:val="23"/>
          <w:szCs w:val="23"/>
          <w:lang w:eastAsia="ru-RU"/>
        </w:rPr>
      </w:pPr>
      <w:r w:rsidRPr="00CE4248">
        <w:rPr>
          <w:rFonts w:ascii="Arial" w:eastAsia="Times New Roman" w:hAnsi="Arial" w:cs="Arial"/>
          <w:b/>
          <w:bCs/>
          <w:color w:val="333333"/>
          <w:sz w:val="23"/>
          <w:szCs w:val="23"/>
          <w:lang w:eastAsia="ru-RU"/>
        </w:rPr>
        <w:t>Смогут ли семьи получать денежное содержание мобилизованного члена семьи?</w:t>
      </w:r>
    </w:p>
    <w:p w:rsidR="00CE4248" w:rsidRPr="00EC35E0" w:rsidRDefault="00CE4248" w:rsidP="000539D9">
      <w:pPr>
        <w:shd w:val="clear" w:color="auto" w:fill="FFFFFF"/>
        <w:spacing w:after="255" w:line="270" w:lineRule="atLeast"/>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Гражданину, призванному в рамках частичной мобилизации, будет ежемесячно начисляться денежное довольствие, соответствующее окладам по воинскому званию и должности, надбавки, связанные с условиями прохождения службы, и страховые выплаты. Денежные средства будут зачислять на персональный счет военнослужащего, и он сможет распоряжаться ими по своему усмотрению – в том числе переводить все средства или их часть своей семье.</w:t>
      </w:r>
    </w:p>
    <w:p w:rsidR="00CE4248" w:rsidRPr="00CE4248" w:rsidRDefault="00CE4248" w:rsidP="000539D9">
      <w:pPr>
        <w:shd w:val="clear" w:color="auto" w:fill="FFFFFF"/>
        <w:spacing w:after="255" w:line="270" w:lineRule="atLeast"/>
        <w:rPr>
          <w:rFonts w:ascii="Arial" w:eastAsia="Times New Roman" w:hAnsi="Arial" w:cs="Arial"/>
          <w:color w:val="333333"/>
          <w:sz w:val="23"/>
          <w:szCs w:val="23"/>
          <w:lang w:eastAsia="ru-RU"/>
        </w:rPr>
      </w:pPr>
      <w:r w:rsidRPr="00CE4248">
        <w:rPr>
          <w:rFonts w:ascii="Arial" w:eastAsia="Times New Roman" w:hAnsi="Arial" w:cs="Arial"/>
          <w:b/>
          <w:bCs/>
          <w:color w:val="333333"/>
          <w:sz w:val="23"/>
          <w:szCs w:val="23"/>
          <w:lang w:eastAsia="ru-RU"/>
        </w:rPr>
        <w:t>Уволят ли работника в случае мобилизации?</w:t>
      </w:r>
    </w:p>
    <w:p w:rsidR="00CE4248" w:rsidRPr="00ED0CDC" w:rsidRDefault="00CE4248" w:rsidP="000539D9">
      <w:pPr>
        <w:shd w:val="clear" w:color="auto" w:fill="FFFFFF"/>
        <w:spacing w:after="255" w:line="270" w:lineRule="atLeast"/>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Нет, работодатели должны будут сохранить рабочее место за мобилизованным работником. Как сообщило Правительство РФ на своем официальном сайте, необходимые поправки будут внесены в Постановление Правительства РФ от 30 марта 2022 г. № 511 "</w:t>
      </w:r>
      <w:hyperlink r:id="rId33" w:history="1">
        <w:r w:rsidRPr="00EC35E0">
          <w:rPr>
            <w:rFonts w:ascii="Times New Roman" w:eastAsia="Times New Roman" w:hAnsi="Times New Roman" w:cs="Times New Roman"/>
            <w:color w:val="808080"/>
            <w:sz w:val="24"/>
            <w:szCs w:val="24"/>
            <w:u w:val="single"/>
            <w:bdr w:val="none" w:sz="0" w:space="0" w:color="auto" w:frame="1"/>
            <w:lang w:eastAsia="ru-RU"/>
          </w:rPr>
          <w:t>Об особенностях правового регулирования трудовых отношений и иных непосредственно связанных с ними отношений в 2022 году</w:t>
        </w:r>
      </w:hyperlink>
      <w:r w:rsidRPr="00EC35E0">
        <w:rPr>
          <w:rFonts w:ascii="Times New Roman" w:eastAsia="Times New Roman" w:hAnsi="Times New Roman" w:cs="Times New Roman"/>
          <w:color w:val="333333"/>
          <w:sz w:val="24"/>
          <w:szCs w:val="24"/>
          <w:lang w:eastAsia="ru-RU"/>
        </w:rPr>
        <w:t>". Согласно изменениям мобилизованные граждане смогут сохранить трудовой договор и позже вернуться на прежнее место работы. Это правило распространят на правоотношения, возникшие с 21 сентября 2022 года.</w:t>
      </w:r>
    </w:p>
    <w:p w:rsidR="00CE4248" w:rsidRPr="00CE4248" w:rsidRDefault="00CE4248" w:rsidP="000539D9">
      <w:pPr>
        <w:shd w:val="clear" w:color="auto" w:fill="FFFFFF"/>
        <w:spacing w:after="255" w:line="270" w:lineRule="atLeast"/>
        <w:rPr>
          <w:rFonts w:ascii="Arial" w:eastAsia="Times New Roman" w:hAnsi="Arial" w:cs="Arial"/>
          <w:color w:val="333333"/>
          <w:sz w:val="23"/>
          <w:szCs w:val="23"/>
          <w:lang w:eastAsia="ru-RU"/>
        </w:rPr>
      </w:pPr>
      <w:r w:rsidRPr="00CE4248">
        <w:rPr>
          <w:rFonts w:ascii="Arial" w:eastAsia="Times New Roman" w:hAnsi="Arial" w:cs="Arial"/>
          <w:b/>
          <w:bCs/>
          <w:color w:val="333333"/>
          <w:sz w:val="23"/>
          <w:szCs w:val="23"/>
          <w:lang w:eastAsia="ru-RU"/>
        </w:rPr>
        <w:t>Что будет с трудовым договором?</w:t>
      </w:r>
    </w:p>
    <w:p w:rsidR="00CE4248" w:rsidRPr="00EC35E0" w:rsidRDefault="00CE4248" w:rsidP="000539D9">
      <w:pPr>
        <w:shd w:val="clear" w:color="auto" w:fill="FFFFFF"/>
        <w:spacing w:after="255" w:line="270" w:lineRule="atLeast"/>
        <w:rPr>
          <w:rFonts w:ascii="Times New Roman" w:eastAsia="Times New Roman" w:hAnsi="Times New Roman" w:cs="Times New Roman"/>
          <w:color w:val="333333"/>
          <w:sz w:val="22"/>
          <w:szCs w:val="22"/>
          <w:lang w:eastAsia="ru-RU"/>
        </w:rPr>
      </w:pPr>
      <w:r w:rsidRPr="00EC35E0">
        <w:rPr>
          <w:rFonts w:ascii="Times New Roman" w:eastAsia="Times New Roman" w:hAnsi="Times New Roman" w:cs="Times New Roman"/>
          <w:color w:val="333333"/>
          <w:sz w:val="22"/>
          <w:szCs w:val="22"/>
          <w:lang w:eastAsia="ru-RU"/>
        </w:rPr>
        <w:t>Как разъяснил Минтруд России в своем телеграм-канале, трудовые договоры между работодателем и мобилизованным работником не будут расторгнуты, а будут приостановлены на время службы.</w:t>
      </w:r>
    </w:p>
    <w:p w:rsidR="00CE4248" w:rsidRPr="00CE4248" w:rsidRDefault="00CE4248" w:rsidP="000539D9">
      <w:pPr>
        <w:shd w:val="clear" w:color="auto" w:fill="FFFFFF"/>
        <w:spacing w:after="255" w:line="270" w:lineRule="atLeast"/>
        <w:rPr>
          <w:rFonts w:ascii="Arial" w:eastAsia="Times New Roman" w:hAnsi="Arial" w:cs="Arial"/>
          <w:color w:val="333333"/>
          <w:sz w:val="23"/>
          <w:szCs w:val="23"/>
          <w:lang w:eastAsia="ru-RU"/>
        </w:rPr>
      </w:pPr>
      <w:r w:rsidRPr="00CE4248">
        <w:rPr>
          <w:rFonts w:ascii="Arial" w:eastAsia="Times New Roman" w:hAnsi="Arial" w:cs="Arial"/>
          <w:b/>
          <w:bCs/>
          <w:color w:val="333333"/>
          <w:sz w:val="23"/>
          <w:szCs w:val="23"/>
          <w:lang w:eastAsia="ru-RU"/>
        </w:rPr>
        <w:t>Можно ли будет после окончания службы вернуться на ту же должность?</w:t>
      </w:r>
    </w:p>
    <w:p w:rsidR="00CE4248" w:rsidRPr="00EC35E0" w:rsidRDefault="00CE4248" w:rsidP="000539D9">
      <w:pPr>
        <w:shd w:val="clear" w:color="auto" w:fill="FFFFFF"/>
        <w:spacing w:after="255" w:line="270" w:lineRule="atLeast"/>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Да, за работником сохранят те должности, на которых они состояли до мобилизации. Они смогут вернуться на рабочее место на прежних условиях.</w:t>
      </w:r>
    </w:p>
    <w:p w:rsidR="00CE4248" w:rsidRPr="00CE4248" w:rsidRDefault="00CE4248" w:rsidP="000539D9">
      <w:pPr>
        <w:shd w:val="clear" w:color="auto" w:fill="FFFFFF"/>
        <w:spacing w:after="255" w:line="270" w:lineRule="atLeast"/>
        <w:rPr>
          <w:rFonts w:ascii="Arial" w:eastAsia="Times New Roman" w:hAnsi="Arial" w:cs="Arial"/>
          <w:color w:val="333333"/>
          <w:sz w:val="23"/>
          <w:szCs w:val="23"/>
          <w:lang w:eastAsia="ru-RU"/>
        </w:rPr>
      </w:pPr>
      <w:r w:rsidRPr="00CE4248">
        <w:rPr>
          <w:rFonts w:ascii="Arial" w:eastAsia="Times New Roman" w:hAnsi="Arial" w:cs="Arial"/>
          <w:b/>
          <w:bCs/>
          <w:color w:val="333333"/>
          <w:sz w:val="23"/>
          <w:szCs w:val="23"/>
          <w:lang w:eastAsia="ru-RU"/>
        </w:rPr>
        <w:t>Смогут ли работодатели нанимать временных сотрудников вместо мобилизованных?</w:t>
      </w:r>
    </w:p>
    <w:p w:rsidR="00CE4248" w:rsidRPr="00EC35E0" w:rsidRDefault="00CE4248" w:rsidP="000539D9">
      <w:pPr>
        <w:shd w:val="clear" w:color="auto" w:fill="FFFFFF"/>
        <w:spacing w:after="255" w:line="270" w:lineRule="atLeast"/>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Да, на время приостановки договора с мобилизованным гражданином работодатель сможет заключать срочные трудовые договоры и принимать на работу временных сотрудников.</w:t>
      </w:r>
    </w:p>
    <w:p w:rsidR="00CE4248" w:rsidRPr="00CE4248" w:rsidRDefault="00CE4248" w:rsidP="000539D9">
      <w:pPr>
        <w:shd w:val="clear" w:color="auto" w:fill="FFFFFF"/>
        <w:spacing w:after="255" w:line="270" w:lineRule="atLeast"/>
        <w:rPr>
          <w:rFonts w:ascii="Arial" w:eastAsia="Times New Roman" w:hAnsi="Arial" w:cs="Arial"/>
          <w:color w:val="333333"/>
          <w:sz w:val="23"/>
          <w:szCs w:val="23"/>
          <w:lang w:eastAsia="ru-RU"/>
        </w:rPr>
      </w:pPr>
      <w:r w:rsidRPr="00CE4248">
        <w:rPr>
          <w:rFonts w:ascii="Arial" w:eastAsia="Times New Roman" w:hAnsi="Arial" w:cs="Arial"/>
          <w:b/>
          <w:bCs/>
          <w:color w:val="333333"/>
          <w:sz w:val="23"/>
          <w:szCs w:val="23"/>
          <w:lang w:eastAsia="ru-RU"/>
        </w:rPr>
        <w:t>Где можно проконсультироваться по вопросам частичной мобилизации?</w:t>
      </w:r>
    </w:p>
    <w:p w:rsidR="00F239AC" w:rsidRPr="00EC35E0" w:rsidRDefault="00CE4248" w:rsidP="000539D9">
      <w:pPr>
        <w:shd w:val="clear" w:color="auto" w:fill="FFFFFF"/>
        <w:spacing w:after="255" w:line="270" w:lineRule="atLeast"/>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FF0000"/>
          <w:sz w:val="24"/>
          <w:szCs w:val="24"/>
          <w:lang w:eastAsia="ru-RU"/>
        </w:rPr>
        <w:t>С 22 сентября 2022 года </w:t>
      </w:r>
      <w:hyperlink r:id="rId34" w:history="1">
        <w:r w:rsidRPr="00EC35E0">
          <w:rPr>
            <w:rFonts w:ascii="Times New Roman" w:eastAsia="Times New Roman" w:hAnsi="Times New Roman" w:cs="Times New Roman"/>
            <w:color w:val="FF0000"/>
            <w:sz w:val="24"/>
            <w:szCs w:val="24"/>
            <w:u w:val="single"/>
            <w:bdr w:val="none" w:sz="0" w:space="0" w:color="auto" w:frame="1"/>
            <w:lang w:eastAsia="ru-RU"/>
          </w:rPr>
          <w:t>запущена</w:t>
        </w:r>
      </w:hyperlink>
      <w:r w:rsidRPr="00EC35E0">
        <w:rPr>
          <w:rFonts w:ascii="Times New Roman" w:eastAsia="Times New Roman" w:hAnsi="Times New Roman" w:cs="Times New Roman"/>
          <w:color w:val="FF0000"/>
          <w:sz w:val="24"/>
          <w:szCs w:val="24"/>
          <w:lang w:eastAsia="ru-RU"/>
        </w:rPr>
        <w:t> горячая линия 122 для информирования граждан по вопросам частичной мобилизации</w:t>
      </w:r>
      <w:r w:rsidRPr="00EC35E0">
        <w:rPr>
          <w:rFonts w:ascii="Times New Roman" w:eastAsia="Times New Roman" w:hAnsi="Times New Roman" w:cs="Times New Roman"/>
          <w:color w:val="333333"/>
          <w:sz w:val="24"/>
          <w:szCs w:val="24"/>
          <w:lang w:eastAsia="ru-RU"/>
        </w:rPr>
        <w:t>. Она работает во всех регионах страны. По мере поступления вопросов будут фиксироваться самые распространенные из них, на которые Правительство РФ и Минобороны России подготовит актуальные ответы. Кроме того, получить информацию можно на официальном ресурсе "Объясняем.рф". Об этом сообщило Минобороны России в своем телеграм-канале.</w:t>
      </w:r>
    </w:p>
    <w:p w:rsidR="00ED0CDC" w:rsidRDefault="00ED0CDC" w:rsidP="000539D9">
      <w:pPr>
        <w:shd w:val="clear" w:color="auto" w:fill="FFFFFF"/>
        <w:spacing w:after="255" w:line="270" w:lineRule="atLeast"/>
        <w:rPr>
          <w:rFonts w:ascii="Arial" w:eastAsia="Times New Roman" w:hAnsi="Arial" w:cs="Arial"/>
          <w:b/>
          <w:bCs/>
          <w:color w:val="333333"/>
          <w:sz w:val="23"/>
          <w:szCs w:val="23"/>
          <w:lang w:eastAsia="ru-RU"/>
        </w:rPr>
      </w:pPr>
    </w:p>
    <w:p w:rsidR="00ED0CDC" w:rsidRDefault="00ED0CDC" w:rsidP="000539D9">
      <w:pPr>
        <w:shd w:val="clear" w:color="auto" w:fill="FFFFFF"/>
        <w:spacing w:after="255" w:line="270" w:lineRule="atLeast"/>
        <w:rPr>
          <w:rFonts w:ascii="Arial" w:eastAsia="Times New Roman" w:hAnsi="Arial" w:cs="Arial"/>
          <w:b/>
          <w:bCs/>
          <w:color w:val="333333"/>
          <w:sz w:val="23"/>
          <w:szCs w:val="23"/>
          <w:lang w:eastAsia="ru-RU"/>
        </w:rPr>
      </w:pPr>
    </w:p>
    <w:p w:rsidR="004B3634" w:rsidRPr="004B3634" w:rsidRDefault="004B3634" w:rsidP="000539D9">
      <w:pPr>
        <w:shd w:val="clear" w:color="auto" w:fill="FFFFFF"/>
        <w:spacing w:after="255" w:line="270" w:lineRule="atLeast"/>
        <w:rPr>
          <w:rFonts w:ascii="Arial" w:eastAsia="Times New Roman" w:hAnsi="Arial" w:cs="Arial"/>
          <w:color w:val="333333"/>
          <w:sz w:val="23"/>
          <w:szCs w:val="23"/>
          <w:lang w:eastAsia="ru-RU"/>
        </w:rPr>
      </w:pPr>
      <w:r w:rsidRPr="004B3634">
        <w:rPr>
          <w:rFonts w:ascii="Arial" w:eastAsia="Times New Roman" w:hAnsi="Arial" w:cs="Arial"/>
          <w:b/>
          <w:bCs/>
          <w:color w:val="333333"/>
          <w:sz w:val="23"/>
          <w:szCs w:val="23"/>
          <w:lang w:eastAsia="ru-RU"/>
        </w:rPr>
        <w:t>На кого распространяется военно-транспортная обязанность?</w:t>
      </w:r>
    </w:p>
    <w:p w:rsidR="004B3634" w:rsidRPr="00EC35E0" w:rsidRDefault="004B3634" w:rsidP="000539D9">
      <w:pPr>
        <w:shd w:val="clear" w:color="auto" w:fill="FFFFFF"/>
        <w:spacing w:after="255" w:line="270" w:lineRule="atLeast"/>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Она распространяется:</w:t>
      </w:r>
    </w:p>
    <w:p w:rsidR="004B3634" w:rsidRPr="00EC35E0" w:rsidRDefault="004B3634" w:rsidP="000539D9">
      <w:pPr>
        <w:numPr>
          <w:ilvl w:val="0"/>
          <w:numId w:val="6"/>
        </w:numPr>
        <w:shd w:val="clear" w:color="auto" w:fill="FFFFFF"/>
        <w:spacing w:after="0" w:line="270" w:lineRule="atLeast"/>
        <w:ind w:left="150"/>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на федеральные органы исполнительной власти;</w:t>
      </w:r>
    </w:p>
    <w:p w:rsidR="004B3634" w:rsidRPr="00EC35E0" w:rsidRDefault="004B3634" w:rsidP="000539D9">
      <w:pPr>
        <w:numPr>
          <w:ilvl w:val="0"/>
          <w:numId w:val="6"/>
        </w:numPr>
        <w:shd w:val="clear" w:color="auto" w:fill="FFFFFF"/>
        <w:spacing w:before="60" w:after="0" w:line="270" w:lineRule="atLeast"/>
        <w:ind w:left="150"/>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 xml:space="preserve">органы исполнительной власти субъектов РФ и органы местного самоуправления; организации независимо от формы собственности, являющиеся собственниками ТС или </w:t>
      </w:r>
      <w:r w:rsidRPr="00EC35E0">
        <w:rPr>
          <w:rFonts w:ascii="Times New Roman" w:eastAsia="Times New Roman" w:hAnsi="Times New Roman" w:cs="Times New Roman"/>
          <w:color w:val="333333"/>
          <w:sz w:val="24"/>
          <w:szCs w:val="24"/>
          <w:lang w:eastAsia="ru-RU"/>
        </w:rPr>
        <w:lastRenderedPageBreak/>
        <w:t>владеющие ТС на ином законном основании, а также на организации, обеспечивающие работу ТС, в том числе порты, причалы, пристани, аэропорты, нефтебазы, перевалочные базы горючего, автозаправочные станции, ремонтные и иные организации;</w:t>
      </w:r>
    </w:p>
    <w:p w:rsidR="004B3634" w:rsidRPr="00EC35E0" w:rsidRDefault="004B3634" w:rsidP="000539D9">
      <w:pPr>
        <w:numPr>
          <w:ilvl w:val="0"/>
          <w:numId w:val="6"/>
        </w:numPr>
        <w:shd w:val="clear" w:color="auto" w:fill="FFFFFF"/>
        <w:spacing w:before="60" w:after="0" w:line="270" w:lineRule="atLeast"/>
        <w:ind w:left="150"/>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граждан – владельцев транспортных средств (физлиц эта обязанность касается только в военное время).</w:t>
      </w:r>
    </w:p>
    <w:p w:rsidR="004B3634" w:rsidRPr="00EC35E0" w:rsidRDefault="004B3634" w:rsidP="000539D9">
      <w:pPr>
        <w:shd w:val="clear" w:color="auto" w:fill="FFFFFF"/>
        <w:spacing w:after="255" w:line="270" w:lineRule="atLeast"/>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Военно-транспортная обязанность не распространяется на дипломатические представительства и консульские учреждения иностранных государств, иностранные и международные организации, иностранных граждан и лиц без гражданства (</w:t>
      </w:r>
      <w:hyperlink r:id="rId35" w:anchor="block_1003" w:history="1">
        <w:r w:rsidRPr="00EC35E0">
          <w:rPr>
            <w:rFonts w:ascii="Times New Roman" w:eastAsia="Times New Roman" w:hAnsi="Times New Roman" w:cs="Times New Roman"/>
            <w:color w:val="808080"/>
            <w:sz w:val="24"/>
            <w:szCs w:val="24"/>
            <w:u w:val="single"/>
            <w:bdr w:val="none" w:sz="0" w:space="0" w:color="auto" w:frame="1"/>
            <w:lang w:eastAsia="ru-RU"/>
          </w:rPr>
          <w:t>п. 3</w:t>
        </w:r>
      </w:hyperlink>
      <w:r w:rsidRPr="00EC35E0">
        <w:rPr>
          <w:rFonts w:ascii="Times New Roman" w:eastAsia="Times New Roman" w:hAnsi="Times New Roman" w:cs="Times New Roman"/>
          <w:color w:val="333333"/>
          <w:sz w:val="24"/>
          <w:szCs w:val="24"/>
          <w:lang w:eastAsia="ru-RU"/>
        </w:rPr>
        <w:t>, </w:t>
      </w:r>
      <w:hyperlink r:id="rId36" w:anchor="block_1005" w:history="1">
        <w:r w:rsidRPr="00EC35E0">
          <w:rPr>
            <w:rFonts w:ascii="Times New Roman" w:eastAsia="Times New Roman" w:hAnsi="Times New Roman" w:cs="Times New Roman"/>
            <w:color w:val="808080"/>
            <w:sz w:val="24"/>
            <w:szCs w:val="24"/>
            <w:u w:val="single"/>
            <w:bdr w:val="none" w:sz="0" w:space="0" w:color="auto" w:frame="1"/>
            <w:lang w:eastAsia="ru-RU"/>
          </w:rPr>
          <w:t>п. 5</w:t>
        </w:r>
      </w:hyperlink>
      <w:r w:rsidRPr="00EC35E0">
        <w:rPr>
          <w:rFonts w:ascii="Times New Roman" w:eastAsia="Times New Roman" w:hAnsi="Times New Roman" w:cs="Times New Roman"/>
          <w:color w:val="333333"/>
          <w:sz w:val="24"/>
          <w:szCs w:val="24"/>
          <w:lang w:eastAsia="ru-RU"/>
        </w:rPr>
        <w:t>, </w:t>
      </w:r>
      <w:hyperlink r:id="rId37" w:anchor="block_1020" w:history="1">
        <w:r w:rsidRPr="00EC35E0">
          <w:rPr>
            <w:rFonts w:ascii="Times New Roman" w:eastAsia="Times New Roman" w:hAnsi="Times New Roman" w:cs="Times New Roman"/>
            <w:color w:val="808080"/>
            <w:sz w:val="24"/>
            <w:szCs w:val="24"/>
            <w:u w:val="single"/>
            <w:bdr w:val="none" w:sz="0" w:space="0" w:color="auto" w:frame="1"/>
            <w:lang w:eastAsia="ru-RU"/>
          </w:rPr>
          <w:t>п. 20 Положения № 1175</w:t>
        </w:r>
      </w:hyperlink>
      <w:r w:rsidRPr="00EC35E0">
        <w:rPr>
          <w:rFonts w:ascii="Times New Roman" w:eastAsia="Times New Roman" w:hAnsi="Times New Roman" w:cs="Times New Roman"/>
          <w:color w:val="333333"/>
          <w:sz w:val="24"/>
          <w:szCs w:val="24"/>
          <w:lang w:eastAsia="ru-RU"/>
        </w:rPr>
        <w:t>).</w:t>
      </w:r>
    </w:p>
    <w:p w:rsidR="004B3634" w:rsidRPr="004B3634" w:rsidRDefault="004B3634" w:rsidP="000539D9">
      <w:pPr>
        <w:shd w:val="clear" w:color="auto" w:fill="FFFFFF"/>
        <w:spacing w:after="255" w:line="270" w:lineRule="atLeast"/>
        <w:rPr>
          <w:rFonts w:ascii="Arial" w:eastAsia="Times New Roman" w:hAnsi="Arial" w:cs="Arial"/>
          <w:color w:val="333333"/>
          <w:sz w:val="23"/>
          <w:szCs w:val="23"/>
          <w:lang w:eastAsia="ru-RU"/>
        </w:rPr>
      </w:pPr>
      <w:r w:rsidRPr="004B3634">
        <w:rPr>
          <w:rFonts w:ascii="Arial" w:eastAsia="Times New Roman" w:hAnsi="Arial" w:cs="Arial"/>
          <w:b/>
          <w:bCs/>
          <w:color w:val="333333"/>
          <w:sz w:val="23"/>
          <w:szCs w:val="23"/>
          <w:lang w:eastAsia="ru-RU"/>
        </w:rPr>
        <w:t>Каких транспортных средств касается военно-транспортная обязанность?</w:t>
      </w:r>
    </w:p>
    <w:p w:rsidR="004B3634" w:rsidRPr="00EC35E0" w:rsidRDefault="004B3634" w:rsidP="000539D9">
      <w:pPr>
        <w:shd w:val="clear" w:color="auto" w:fill="FFFFFF"/>
        <w:spacing w:after="255" w:line="270" w:lineRule="atLeast"/>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Она касается железнодорожного, морского, внутреннего водного, воздушного, трубопроводного транспорта, специальных судов, судов рыбопромыслового флота, автомототранспортных средств, тракторов, дорожно-строительных, подъемно-транспортных и других машин и механизмов (</w:t>
      </w:r>
      <w:hyperlink r:id="rId38" w:anchor="block_10011" w:history="1">
        <w:r w:rsidRPr="00EC35E0">
          <w:rPr>
            <w:rFonts w:ascii="Times New Roman" w:eastAsia="Times New Roman" w:hAnsi="Times New Roman" w:cs="Times New Roman"/>
            <w:color w:val="808080"/>
            <w:sz w:val="24"/>
            <w:szCs w:val="24"/>
            <w:u w:val="single"/>
            <w:bdr w:val="none" w:sz="0" w:space="0" w:color="auto" w:frame="1"/>
            <w:lang w:eastAsia="ru-RU"/>
          </w:rPr>
          <w:t>абз. 2 п. 1 Положения № 1175</w:t>
        </w:r>
      </w:hyperlink>
      <w:r w:rsidRPr="00EC35E0">
        <w:rPr>
          <w:rFonts w:ascii="Times New Roman" w:eastAsia="Times New Roman" w:hAnsi="Times New Roman" w:cs="Times New Roman"/>
          <w:color w:val="333333"/>
          <w:sz w:val="24"/>
          <w:szCs w:val="24"/>
          <w:lang w:eastAsia="ru-RU"/>
        </w:rPr>
        <w:t>). </w:t>
      </w:r>
      <w:hyperlink r:id="rId39" w:history="1">
        <w:r w:rsidRPr="00EC35E0">
          <w:rPr>
            <w:rFonts w:ascii="Times New Roman" w:eastAsia="Times New Roman" w:hAnsi="Times New Roman" w:cs="Times New Roman"/>
            <w:color w:val="808080"/>
            <w:sz w:val="24"/>
            <w:szCs w:val="24"/>
            <w:u w:val="single"/>
            <w:bdr w:val="none" w:sz="0" w:space="0" w:color="auto" w:frame="1"/>
            <w:lang w:eastAsia="ru-RU"/>
          </w:rPr>
          <w:t>Перечень</w:t>
        </w:r>
      </w:hyperlink>
      <w:r w:rsidRPr="00EC35E0">
        <w:rPr>
          <w:rFonts w:ascii="Times New Roman" w:eastAsia="Times New Roman" w:hAnsi="Times New Roman" w:cs="Times New Roman"/>
          <w:color w:val="333333"/>
          <w:sz w:val="24"/>
          <w:szCs w:val="24"/>
          <w:lang w:eastAsia="ru-RU"/>
        </w:rPr>
        <w:t> ТС конкретизирован в </w:t>
      </w:r>
      <w:hyperlink r:id="rId40" w:history="1">
        <w:r w:rsidRPr="00EC35E0">
          <w:rPr>
            <w:rFonts w:ascii="Times New Roman" w:eastAsia="Times New Roman" w:hAnsi="Times New Roman" w:cs="Times New Roman"/>
            <w:color w:val="808080"/>
            <w:sz w:val="24"/>
            <w:szCs w:val="24"/>
            <w:u w:val="single"/>
            <w:bdr w:val="none" w:sz="0" w:space="0" w:color="auto" w:frame="1"/>
            <w:lang w:eastAsia="ru-RU"/>
          </w:rPr>
          <w:t>Приказе Минобороны России от 14 марта 2014 г. № 151</w:t>
        </w:r>
      </w:hyperlink>
      <w:r w:rsidRPr="00EC35E0">
        <w:rPr>
          <w:rFonts w:ascii="Times New Roman" w:eastAsia="Times New Roman" w:hAnsi="Times New Roman" w:cs="Times New Roman"/>
          <w:color w:val="333333"/>
          <w:sz w:val="24"/>
          <w:szCs w:val="24"/>
          <w:lang w:eastAsia="ru-RU"/>
        </w:rPr>
        <w:t>. В частности, речь идет:</w:t>
      </w:r>
    </w:p>
    <w:p w:rsidR="004B3634" w:rsidRPr="00EC35E0" w:rsidRDefault="004B3634" w:rsidP="000539D9">
      <w:pPr>
        <w:numPr>
          <w:ilvl w:val="0"/>
          <w:numId w:val="7"/>
        </w:numPr>
        <w:shd w:val="clear" w:color="auto" w:fill="FFFFFF"/>
        <w:spacing w:after="0" w:line="270" w:lineRule="atLeast"/>
        <w:ind w:left="150"/>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о колесных ТС, предназначенных для эксплуатации на автомобильных дорогах общего пользования (включая грузовые автомобили, автобусы, используемые для перевозки пассажиров, ТС повышенной проходимости, прицепы к мототранспортным, пассажирским и грузовым ТС, а также специальные и специализированные ТС);</w:t>
      </w:r>
    </w:p>
    <w:p w:rsidR="004B3634" w:rsidRPr="00EC35E0" w:rsidRDefault="004B3634" w:rsidP="000539D9">
      <w:pPr>
        <w:numPr>
          <w:ilvl w:val="0"/>
          <w:numId w:val="7"/>
        </w:numPr>
        <w:shd w:val="clear" w:color="auto" w:fill="FFFFFF"/>
        <w:spacing w:before="60" w:after="0" w:line="270" w:lineRule="atLeast"/>
        <w:ind w:left="150"/>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тракторах;</w:t>
      </w:r>
    </w:p>
    <w:p w:rsidR="004B3634" w:rsidRPr="00EC35E0" w:rsidRDefault="004B3634" w:rsidP="000539D9">
      <w:pPr>
        <w:numPr>
          <w:ilvl w:val="0"/>
          <w:numId w:val="7"/>
        </w:numPr>
        <w:shd w:val="clear" w:color="auto" w:fill="FFFFFF"/>
        <w:spacing w:before="60" w:after="0" w:line="270" w:lineRule="atLeast"/>
        <w:ind w:left="150"/>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дорожно-строительных машинах и механизмах (как на тракторных, так и на самоходных шасси);</w:t>
      </w:r>
    </w:p>
    <w:p w:rsidR="004B3634" w:rsidRPr="00EC35E0" w:rsidRDefault="004B3634" w:rsidP="000539D9">
      <w:pPr>
        <w:numPr>
          <w:ilvl w:val="0"/>
          <w:numId w:val="7"/>
        </w:numPr>
        <w:shd w:val="clear" w:color="auto" w:fill="FFFFFF"/>
        <w:spacing w:before="60" w:after="0" w:line="270" w:lineRule="atLeast"/>
        <w:ind w:left="150"/>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подъемно-транспортных машинах и механизмах (подъемных кранах, колесных погрузчиках, самоходных конвейерах);</w:t>
      </w:r>
    </w:p>
    <w:p w:rsidR="004B3634" w:rsidRPr="00EC35E0" w:rsidRDefault="004B3634" w:rsidP="000539D9">
      <w:pPr>
        <w:numPr>
          <w:ilvl w:val="0"/>
          <w:numId w:val="7"/>
        </w:numPr>
        <w:shd w:val="clear" w:color="auto" w:fill="FFFFFF"/>
        <w:spacing w:before="60" w:after="0" w:line="270" w:lineRule="atLeast"/>
        <w:ind w:left="150"/>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других машинах и механизмах (включая гусеничные тягачи, транспортеры, бронеавтомобили, в том числе находящиеся в личном пользовании граждан, вездеходы, снегоходы, квадроциклы, мотовездеходы и т. д.).</w:t>
      </w:r>
    </w:p>
    <w:p w:rsidR="004B3634" w:rsidRPr="00EC35E0" w:rsidRDefault="004B3634" w:rsidP="000539D9">
      <w:pPr>
        <w:shd w:val="clear" w:color="auto" w:fill="FFFFFF"/>
        <w:spacing w:after="255" w:line="270" w:lineRule="atLeast"/>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Отметим, Главное организационно-мобилизационное управление Генерального штаба Вооруженных Сил РФ, ОМУ штабы ОСК военных округов и военные комиссариаты ведут учет таких ТС на основании информации, предоставляемой подразделениями Госавтоинспекции и органами гостехнадзора, территориальными органами Росстата, ФНС России и другими уполномоченными органами и организациями (</w:t>
      </w:r>
      <w:hyperlink r:id="rId41" w:anchor="block_2005" w:history="1">
        <w:r w:rsidRPr="00EC35E0">
          <w:rPr>
            <w:rFonts w:ascii="Times New Roman" w:eastAsia="Times New Roman" w:hAnsi="Times New Roman" w:cs="Times New Roman"/>
            <w:color w:val="808080"/>
            <w:sz w:val="24"/>
            <w:szCs w:val="24"/>
            <w:u w:val="single"/>
            <w:bdr w:val="none" w:sz="0" w:space="0" w:color="auto" w:frame="1"/>
            <w:lang w:eastAsia="ru-RU"/>
          </w:rPr>
          <w:t>п. 5 Порядка учета транспортных средств, предоставляемых Вооруженным Силам Российской Федерации, другим войскам, воинским формированиям и органам, а также создаваемым на военное время специальным формированиям</w:t>
        </w:r>
      </w:hyperlink>
      <w:r w:rsidRPr="00EC35E0">
        <w:rPr>
          <w:rFonts w:ascii="Times New Roman" w:eastAsia="Times New Roman" w:hAnsi="Times New Roman" w:cs="Times New Roman"/>
          <w:color w:val="333333"/>
          <w:sz w:val="24"/>
          <w:szCs w:val="24"/>
          <w:lang w:eastAsia="ru-RU"/>
        </w:rPr>
        <w:t>, </w:t>
      </w:r>
      <w:hyperlink r:id="rId42" w:history="1">
        <w:r w:rsidRPr="00EC35E0">
          <w:rPr>
            <w:rFonts w:ascii="Times New Roman" w:eastAsia="Times New Roman" w:hAnsi="Times New Roman" w:cs="Times New Roman"/>
            <w:color w:val="808080"/>
            <w:sz w:val="24"/>
            <w:szCs w:val="24"/>
            <w:u w:val="single"/>
            <w:bdr w:val="none" w:sz="0" w:space="0" w:color="auto" w:frame="1"/>
            <w:lang w:eastAsia="ru-RU"/>
          </w:rPr>
          <w:t>Приложение № 2 к Приказу Минобороны России от 14 марта 2014 г. № 151</w:t>
        </w:r>
      </w:hyperlink>
      <w:r w:rsidRPr="00EC35E0">
        <w:rPr>
          <w:rFonts w:ascii="Times New Roman" w:eastAsia="Times New Roman" w:hAnsi="Times New Roman" w:cs="Times New Roman"/>
          <w:color w:val="333333"/>
          <w:sz w:val="24"/>
          <w:szCs w:val="24"/>
          <w:lang w:eastAsia="ru-RU"/>
        </w:rPr>
        <w:t>).</w:t>
      </w:r>
    </w:p>
    <w:p w:rsidR="004B3634" w:rsidRPr="00EC35E0" w:rsidRDefault="004B3634" w:rsidP="000539D9">
      <w:pPr>
        <w:shd w:val="clear" w:color="auto" w:fill="FFFFFF"/>
        <w:spacing w:after="255" w:line="270" w:lineRule="atLeast"/>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Что касается морского и внутреннего водного транспорта, специальных судов и судов рыбопромыслового флота, предоставляемых войскам, воинским формированиям и органам, то их перечни утверждены </w:t>
      </w:r>
      <w:hyperlink r:id="rId43" w:history="1">
        <w:r w:rsidRPr="00EC35E0">
          <w:rPr>
            <w:rFonts w:ascii="Times New Roman" w:eastAsia="Times New Roman" w:hAnsi="Times New Roman" w:cs="Times New Roman"/>
            <w:color w:val="808080"/>
            <w:sz w:val="24"/>
            <w:szCs w:val="24"/>
            <w:u w:val="single"/>
            <w:bdr w:val="none" w:sz="0" w:space="0" w:color="auto" w:frame="1"/>
            <w:lang w:eastAsia="ru-RU"/>
          </w:rPr>
          <w:t>Приказом Минобороны России от 21 января 2014 г. № 15</w:t>
        </w:r>
      </w:hyperlink>
      <w:r w:rsidRPr="00EC35E0">
        <w:rPr>
          <w:rFonts w:ascii="Times New Roman" w:eastAsia="Times New Roman" w:hAnsi="Times New Roman" w:cs="Times New Roman"/>
          <w:color w:val="333333"/>
          <w:sz w:val="24"/>
          <w:szCs w:val="24"/>
          <w:lang w:eastAsia="ru-RU"/>
        </w:rPr>
        <w:t>. В их числе, например, пассажирские и грузопассажирские, сухогрузные, буксирные ТС, баржи и транспорт, используемый для рыболовства.</w:t>
      </w:r>
    </w:p>
    <w:p w:rsidR="00D0107F" w:rsidRPr="00ED0CDC" w:rsidRDefault="004B3634" w:rsidP="000539D9">
      <w:pPr>
        <w:shd w:val="clear" w:color="auto" w:fill="FFFFFF"/>
        <w:spacing w:after="255" w:line="270" w:lineRule="atLeast"/>
        <w:rPr>
          <w:rFonts w:ascii="Times New Roman" w:eastAsia="Times New Roman" w:hAnsi="Times New Roman" w:cs="Times New Roman"/>
          <w:color w:val="333333"/>
          <w:sz w:val="24"/>
          <w:szCs w:val="24"/>
          <w:lang w:eastAsia="ru-RU"/>
        </w:rPr>
      </w:pPr>
      <w:r w:rsidRPr="00EC35E0">
        <w:rPr>
          <w:rFonts w:ascii="Times New Roman" w:eastAsia="Times New Roman" w:hAnsi="Times New Roman" w:cs="Times New Roman"/>
          <w:color w:val="333333"/>
          <w:sz w:val="24"/>
          <w:szCs w:val="24"/>
          <w:lang w:eastAsia="ru-RU"/>
        </w:rPr>
        <w:t> </w:t>
      </w:r>
    </w:p>
    <w:p w:rsidR="00F239AC" w:rsidRPr="009D2341" w:rsidRDefault="00F239AC" w:rsidP="000539D9">
      <w:bookmarkStart w:id="0" w:name="_GoBack"/>
      <w:bookmarkEnd w:id="0"/>
    </w:p>
    <w:sectPr w:rsidR="00F239AC" w:rsidRPr="009D2341" w:rsidSect="00EC35E0">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135" w:rsidRDefault="005C0135" w:rsidP="00E0720B">
      <w:pPr>
        <w:spacing w:after="0" w:line="240" w:lineRule="auto"/>
      </w:pPr>
      <w:r>
        <w:separator/>
      </w:r>
    </w:p>
  </w:endnote>
  <w:endnote w:type="continuationSeparator" w:id="0">
    <w:p w:rsidR="005C0135" w:rsidRDefault="005C0135" w:rsidP="00E0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135" w:rsidRDefault="005C0135" w:rsidP="00E0720B">
      <w:pPr>
        <w:spacing w:after="0" w:line="240" w:lineRule="auto"/>
      </w:pPr>
      <w:r>
        <w:separator/>
      </w:r>
    </w:p>
  </w:footnote>
  <w:footnote w:type="continuationSeparator" w:id="0">
    <w:p w:rsidR="005C0135" w:rsidRDefault="005C0135" w:rsidP="00E072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684"/>
    <w:multiLevelType w:val="multilevel"/>
    <w:tmpl w:val="2CB8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D09D7"/>
    <w:multiLevelType w:val="multilevel"/>
    <w:tmpl w:val="5F58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83BB9"/>
    <w:multiLevelType w:val="multilevel"/>
    <w:tmpl w:val="E566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253798"/>
    <w:multiLevelType w:val="multilevel"/>
    <w:tmpl w:val="E068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E23012"/>
    <w:multiLevelType w:val="multilevel"/>
    <w:tmpl w:val="AB9AE3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641A23"/>
    <w:multiLevelType w:val="multilevel"/>
    <w:tmpl w:val="EC90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372E05"/>
    <w:multiLevelType w:val="multilevel"/>
    <w:tmpl w:val="57AE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70"/>
    <w:rsid w:val="000539D9"/>
    <w:rsid w:val="000F313D"/>
    <w:rsid w:val="0026788B"/>
    <w:rsid w:val="002E7605"/>
    <w:rsid w:val="00361C02"/>
    <w:rsid w:val="004143A3"/>
    <w:rsid w:val="00457B3C"/>
    <w:rsid w:val="00461F99"/>
    <w:rsid w:val="004B3634"/>
    <w:rsid w:val="0056521B"/>
    <w:rsid w:val="005C0135"/>
    <w:rsid w:val="006A6EDF"/>
    <w:rsid w:val="006D3C37"/>
    <w:rsid w:val="007773C7"/>
    <w:rsid w:val="007C3679"/>
    <w:rsid w:val="008C4001"/>
    <w:rsid w:val="00931457"/>
    <w:rsid w:val="00954AD3"/>
    <w:rsid w:val="009D2341"/>
    <w:rsid w:val="00A20470"/>
    <w:rsid w:val="00A9033C"/>
    <w:rsid w:val="00B1554B"/>
    <w:rsid w:val="00B248DC"/>
    <w:rsid w:val="00B25747"/>
    <w:rsid w:val="00B6727A"/>
    <w:rsid w:val="00BD3E4B"/>
    <w:rsid w:val="00CE4248"/>
    <w:rsid w:val="00CE7F8B"/>
    <w:rsid w:val="00D0107F"/>
    <w:rsid w:val="00D41A63"/>
    <w:rsid w:val="00DC5103"/>
    <w:rsid w:val="00E0720B"/>
    <w:rsid w:val="00EA211C"/>
    <w:rsid w:val="00EC35E0"/>
    <w:rsid w:val="00ED0CDC"/>
    <w:rsid w:val="00F239AC"/>
    <w:rsid w:val="00F53E92"/>
    <w:rsid w:val="00F81EE8"/>
    <w:rsid w:val="00FA26CF"/>
    <w:rsid w:val="00FD1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EC97E-DD27-4665-A7F1-6F69C429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13D"/>
  </w:style>
  <w:style w:type="paragraph" w:styleId="1">
    <w:name w:val="heading 1"/>
    <w:basedOn w:val="a"/>
    <w:next w:val="a"/>
    <w:link w:val="10"/>
    <w:uiPriority w:val="9"/>
    <w:qFormat/>
    <w:rsid w:val="00FD17DE"/>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FD17DE"/>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FD17DE"/>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FD17DE"/>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FD17DE"/>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FD17DE"/>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FD17DE"/>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FD17DE"/>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FD17DE"/>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7DE"/>
    <w:rPr>
      <w:smallCaps/>
      <w:spacing w:val="5"/>
      <w:sz w:val="32"/>
      <w:szCs w:val="32"/>
    </w:rPr>
  </w:style>
  <w:style w:type="character" w:customStyle="1" w:styleId="20">
    <w:name w:val="Заголовок 2 Знак"/>
    <w:basedOn w:val="a0"/>
    <w:link w:val="2"/>
    <w:uiPriority w:val="9"/>
    <w:rsid w:val="00FD17DE"/>
    <w:rPr>
      <w:smallCaps/>
      <w:spacing w:val="5"/>
      <w:sz w:val="28"/>
      <w:szCs w:val="28"/>
    </w:rPr>
  </w:style>
  <w:style w:type="character" w:customStyle="1" w:styleId="30">
    <w:name w:val="Заголовок 3 Знак"/>
    <w:basedOn w:val="a0"/>
    <w:link w:val="3"/>
    <w:uiPriority w:val="9"/>
    <w:semiHidden/>
    <w:rsid w:val="00FD17DE"/>
    <w:rPr>
      <w:smallCaps/>
      <w:spacing w:val="5"/>
      <w:sz w:val="24"/>
      <w:szCs w:val="24"/>
    </w:rPr>
  </w:style>
  <w:style w:type="character" w:customStyle="1" w:styleId="40">
    <w:name w:val="Заголовок 4 Знак"/>
    <w:basedOn w:val="a0"/>
    <w:link w:val="4"/>
    <w:uiPriority w:val="9"/>
    <w:semiHidden/>
    <w:rsid w:val="00FD17DE"/>
    <w:rPr>
      <w:i/>
      <w:iCs/>
      <w:smallCaps/>
      <w:spacing w:val="10"/>
      <w:sz w:val="22"/>
      <w:szCs w:val="22"/>
    </w:rPr>
  </w:style>
  <w:style w:type="character" w:customStyle="1" w:styleId="50">
    <w:name w:val="Заголовок 5 Знак"/>
    <w:basedOn w:val="a0"/>
    <w:link w:val="5"/>
    <w:uiPriority w:val="9"/>
    <w:semiHidden/>
    <w:rsid w:val="00FD17DE"/>
    <w:rPr>
      <w:smallCaps/>
      <w:color w:val="538135" w:themeColor="accent6" w:themeShade="BF"/>
      <w:spacing w:val="10"/>
      <w:sz w:val="22"/>
      <w:szCs w:val="22"/>
    </w:rPr>
  </w:style>
  <w:style w:type="character" w:customStyle="1" w:styleId="60">
    <w:name w:val="Заголовок 6 Знак"/>
    <w:basedOn w:val="a0"/>
    <w:link w:val="6"/>
    <w:uiPriority w:val="9"/>
    <w:semiHidden/>
    <w:rsid w:val="00FD17DE"/>
    <w:rPr>
      <w:smallCaps/>
      <w:color w:val="70AD47" w:themeColor="accent6"/>
      <w:spacing w:val="5"/>
      <w:sz w:val="22"/>
      <w:szCs w:val="22"/>
    </w:rPr>
  </w:style>
  <w:style w:type="character" w:customStyle="1" w:styleId="70">
    <w:name w:val="Заголовок 7 Знак"/>
    <w:basedOn w:val="a0"/>
    <w:link w:val="7"/>
    <w:uiPriority w:val="9"/>
    <w:semiHidden/>
    <w:rsid w:val="00FD17DE"/>
    <w:rPr>
      <w:b/>
      <w:bCs/>
      <w:smallCaps/>
      <w:color w:val="70AD47" w:themeColor="accent6"/>
      <w:spacing w:val="10"/>
    </w:rPr>
  </w:style>
  <w:style w:type="character" w:customStyle="1" w:styleId="80">
    <w:name w:val="Заголовок 8 Знак"/>
    <w:basedOn w:val="a0"/>
    <w:link w:val="8"/>
    <w:uiPriority w:val="9"/>
    <w:semiHidden/>
    <w:rsid w:val="00FD17DE"/>
    <w:rPr>
      <w:b/>
      <w:bCs/>
      <w:i/>
      <w:iCs/>
      <w:smallCaps/>
      <w:color w:val="538135" w:themeColor="accent6" w:themeShade="BF"/>
    </w:rPr>
  </w:style>
  <w:style w:type="character" w:customStyle="1" w:styleId="90">
    <w:name w:val="Заголовок 9 Знак"/>
    <w:basedOn w:val="a0"/>
    <w:link w:val="9"/>
    <w:uiPriority w:val="9"/>
    <w:semiHidden/>
    <w:rsid w:val="00FD17DE"/>
    <w:rPr>
      <w:b/>
      <w:bCs/>
      <w:i/>
      <w:iCs/>
      <w:smallCaps/>
      <w:color w:val="385623" w:themeColor="accent6" w:themeShade="80"/>
    </w:rPr>
  </w:style>
  <w:style w:type="paragraph" w:styleId="a3">
    <w:name w:val="caption"/>
    <w:basedOn w:val="a"/>
    <w:next w:val="a"/>
    <w:uiPriority w:val="35"/>
    <w:semiHidden/>
    <w:unhideWhenUsed/>
    <w:qFormat/>
    <w:rsid w:val="00FD17DE"/>
    <w:rPr>
      <w:b/>
      <w:bCs/>
      <w:caps/>
      <w:sz w:val="16"/>
      <w:szCs w:val="16"/>
    </w:rPr>
  </w:style>
  <w:style w:type="paragraph" w:styleId="a4">
    <w:name w:val="Title"/>
    <w:basedOn w:val="a"/>
    <w:next w:val="a"/>
    <w:link w:val="a5"/>
    <w:uiPriority w:val="10"/>
    <w:qFormat/>
    <w:rsid w:val="00FD17DE"/>
    <w:pPr>
      <w:pBdr>
        <w:top w:val="single" w:sz="8" w:space="1" w:color="70AD47" w:themeColor="accent6"/>
      </w:pBdr>
      <w:spacing w:line="240" w:lineRule="auto"/>
      <w:jc w:val="right"/>
    </w:pPr>
    <w:rPr>
      <w:smallCaps/>
      <w:color w:val="262626" w:themeColor="text1" w:themeTint="D9"/>
      <w:sz w:val="52"/>
      <w:szCs w:val="52"/>
    </w:rPr>
  </w:style>
  <w:style w:type="character" w:customStyle="1" w:styleId="a5">
    <w:name w:val="Название Знак"/>
    <w:basedOn w:val="a0"/>
    <w:link w:val="a4"/>
    <w:uiPriority w:val="10"/>
    <w:rsid w:val="00FD17DE"/>
    <w:rPr>
      <w:smallCaps/>
      <w:color w:val="262626" w:themeColor="text1" w:themeTint="D9"/>
      <w:sz w:val="52"/>
      <w:szCs w:val="52"/>
    </w:rPr>
  </w:style>
  <w:style w:type="paragraph" w:styleId="a6">
    <w:name w:val="Subtitle"/>
    <w:basedOn w:val="a"/>
    <w:next w:val="a"/>
    <w:link w:val="a7"/>
    <w:uiPriority w:val="11"/>
    <w:qFormat/>
    <w:rsid w:val="00FD17DE"/>
    <w:pPr>
      <w:spacing w:after="720" w:line="240" w:lineRule="auto"/>
      <w:jc w:val="right"/>
    </w:pPr>
    <w:rPr>
      <w:rFonts w:asciiTheme="majorHAnsi" w:eastAsiaTheme="majorEastAsia" w:hAnsiTheme="majorHAnsi" w:cstheme="majorBidi"/>
    </w:rPr>
  </w:style>
  <w:style w:type="character" w:customStyle="1" w:styleId="a7">
    <w:name w:val="Подзаголовок Знак"/>
    <w:basedOn w:val="a0"/>
    <w:link w:val="a6"/>
    <w:uiPriority w:val="11"/>
    <w:rsid w:val="00FD17DE"/>
    <w:rPr>
      <w:rFonts w:asciiTheme="majorHAnsi" w:eastAsiaTheme="majorEastAsia" w:hAnsiTheme="majorHAnsi" w:cstheme="majorBidi"/>
    </w:rPr>
  </w:style>
  <w:style w:type="character" w:styleId="a8">
    <w:name w:val="Strong"/>
    <w:uiPriority w:val="22"/>
    <w:qFormat/>
    <w:rsid w:val="00FD17DE"/>
    <w:rPr>
      <w:b/>
      <w:bCs/>
      <w:color w:val="70AD47" w:themeColor="accent6"/>
    </w:rPr>
  </w:style>
  <w:style w:type="character" w:styleId="a9">
    <w:name w:val="Emphasis"/>
    <w:uiPriority w:val="20"/>
    <w:qFormat/>
    <w:rsid w:val="00FD17DE"/>
    <w:rPr>
      <w:b/>
      <w:bCs/>
      <w:i/>
      <w:iCs/>
      <w:spacing w:val="10"/>
    </w:rPr>
  </w:style>
  <w:style w:type="paragraph" w:styleId="aa">
    <w:name w:val="No Spacing"/>
    <w:uiPriority w:val="1"/>
    <w:qFormat/>
    <w:rsid w:val="00FD17DE"/>
    <w:pPr>
      <w:spacing w:after="0" w:line="240" w:lineRule="auto"/>
    </w:pPr>
  </w:style>
  <w:style w:type="paragraph" w:styleId="ab">
    <w:name w:val="List Paragraph"/>
    <w:basedOn w:val="a"/>
    <w:uiPriority w:val="34"/>
    <w:qFormat/>
    <w:rsid w:val="00FD17DE"/>
    <w:pPr>
      <w:ind w:left="720"/>
      <w:contextualSpacing/>
    </w:pPr>
  </w:style>
  <w:style w:type="paragraph" w:styleId="21">
    <w:name w:val="Quote"/>
    <w:basedOn w:val="a"/>
    <w:next w:val="a"/>
    <w:link w:val="22"/>
    <w:uiPriority w:val="29"/>
    <w:qFormat/>
    <w:rsid w:val="00FD17DE"/>
    <w:rPr>
      <w:i/>
      <w:iCs/>
    </w:rPr>
  </w:style>
  <w:style w:type="character" w:customStyle="1" w:styleId="22">
    <w:name w:val="Цитата 2 Знак"/>
    <w:basedOn w:val="a0"/>
    <w:link w:val="21"/>
    <w:uiPriority w:val="29"/>
    <w:rsid w:val="00FD17DE"/>
    <w:rPr>
      <w:i/>
      <w:iCs/>
    </w:rPr>
  </w:style>
  <w:style w:type="paragraph" w:styleId="ac">
    <w:name w:val="Intense Quote"/>
    <w:basedOn w:val="a"/>
    <w:next w:val="a"/>
    <w:link w:val="ad"/>
    <w:uiPriority w:val="30"/>
    <w:qFormat/>
    <w:rsid w:val="00FD17DE"/>
    <w:pPr>
      <w:pBdr>
        <w:top w:val="single" w:sz="8" w:space="1" w:color="70AD47" w:themeColor="accent6"/>
      </w:pBdr>
      <w:spacing w:before="140" w:after="140"/>
      <w:ind w:left="1440" w:right="1440"/>
    </w:pPr>
    <w:rPr>
      <w:b/>
      <w:bCs/>
      <w:i/>
      <w:iCs/>
    </w:rPr>
  </w:style>
  <w:style w:type="character" w:customStyle="1" w:styleId="ad">
    <w:name w:val="Выделенная цитата Знак"/>
    <w:basedOn w:val="a0"/>
    <w:link w:val="ac"/>
    <w:uiPriority w:val="30"/>
    <w:rsid w:val="00FD17DE"/>
    <w:rPr>
      <w:b/>
      <w:bCs/>
      <w:i/>
      <w:iCs/>
    </w:rPr>
  </w:style>
  <w:style w:type="character" w:styleId="ae">
    <w:name w:val="Subtle Emphasis"/>
    <w:uiPriority w:val="19"/>
    <w:qFormat/>
    <w:rsid w:val="00FD17DE"/>
    <w:rPr>
      <w:i/>
      <w:iCs/>
    </w:rPr>
  </w:style>
  <w:style w:type="character" w:styleId="af">
    <w:name w:val="Intense Emphasis"/>
    <w:uiPriority w:val="21"/>
    <w:qFormat/>
    <w:rsid w:val="00FD17DE"/>
    <w:rPr>
      <w:b/>
      <w:bCs/>
      <w:i/>
      <w:iCs/>
      <w:color w:val="70AD47" w:themeColor="accent6"/>
      <w:spacing w:val="10"/>
    </w:rPr>
  </w:style>
  <w:style w:type="character" w:styleId="af0">
    <w:name w:val="Subtle Reference"/>
    <w:uiPriority w:val="31"/>
    <w:qFormat/>
    <w:rsid w:val="00FD17DE"/>
    <w:rPr>
      <w:b/>
      <w:bCs/>
    </w:rPr>
  </w:style>
  <w:style w:type="character" w:styleId="af1">
    <w:name w:val="Intense Reference"/>
    <w:uiPriority w:val="32"/>
    <w:qFormat/>
    <w:rsid w:val="00FD17DE"/>
    <w:rPr>
      <w:b/>
      <w:bCs/>
      <w:smallCaps/>
      <w:spacing w:val="5"/>
      <w:sz w:val="22"/>
      <w:szCs w:val="22"/>
      <w:u w:val="single"/>
    </w:rPr>
  </w:style>
  <w:style w:type="character" w:styleId="af2">
    <w:name w:val="Book Title"/>
    <w:uiPriority w:val="33"/>
    <w:qFormat/>
    <w:rsid w:val="00FD17DE"/>
    <w:rPr>
      <w:rFonts w:asciiTheme="majorHAnsi" w:eastAsiaTheme="majorEastAsia" w:hAnsiTheme="majorHAnsi" w:cstheme="majorBidi"/>
      <w:i/>
      <w:iCs/>
      <w:sz w:val="20"/>
      <w:szCs w:val="20"/>
    </w:rPr>
  </w:style>
  <w:style w:type="paragraph" w:styleId="af3">
    <w:name w:val="TOC Heading"/>
    <w:basedOn w:val="1"/>
    <w:next w:val="a"/>
    <w:uiPriority w:val="39"/>
    <w:semiHidden/>
    <w:unhideWhenUsed/>
    <w:qFormat/>
    <w:rsid w:val="00FD17DE"/>
    <w:pPr>
      <w:outlineLvl w:val="9"/>
    </w:pPr>
  </w:style>
  <w:style w:type="character" w:styleId="af4">
    <w:name w:val="Hyperlink"/>
    <w:basedOn w:val="a0"/>
    <w:uiPriority w:val="99"/>
    <w:unhideWhenUsed/>
    <w:rsid w:val="00BD3E4B"/>
    <w:rPr>
      <w:color w:val="0000FF"/>
      <w:u w:val="single"/>
    </w:rPr>
  </w:style>
  <w:style w:type="paragraph" w:styleId="af5">
    <w:name w:val="header"/>
    <w:basedOn w:val="a"/>
    <w:link w:val="af6"/>
    <w:uiPriority w:val="99"/>
    <w:unhideWhenUsed/>
    <w:rsid w:val="00E0720B"/>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E0720B"/>
  </w:style>
  <w:style w:type="paragraph" w:styleId="af7">
    <w:name w:val="footer"/>
    <w:basedOn w:val="a"/>
    <w:link w:val="af8"/>
    <w:uiPriority w:val="99"/>
    <w:unhideWhenUsed/>
    <w:rsid w:val="00E0720B"/>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E0720B"/>
  </w:style>
  <w:style w:type="paragraph" w:styleId="af9">
    <w:name w:val="Balloon Text"/>
    <w:basedOn w:val="a"/>
    <w:link w:val="afa"/>
    <w:uiPriority w:val="99"/>
    <w:semiHidden/>
    <w:unhideWhenUsed/>
    <w:rsid w:val="002E7605"/>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2E7605"/>
    <w:rPr>
      <w:rFonts w:ascii="Segoe UI" w:hAnsi="Segoe UI" w:cs="Segoe UI"/>
      <w:sz w:val="18"/>
      <w:szCs w:val="18"/>
    </w:rPr>
  </w:style>
  <w:style w:type="table" w:styleId="afb">
    <w:name w:val="Table Grid"/>
    <w:basedOn w:val="a1"/>
    <w:uiPriority w:val="39"/>
    <w:rsid w:val="00FA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iPriority w:val="99"/>
    <w:unhideWhenUsed/>
    <w:rsid w:val="00F239A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5078">
      <w:bodyDiv w:val="1"/>
      <w:marLeft w:val="0"/>
      <w:marRight w:val="0"/>
      <w:marTop w:val="0"/>
      <w:marBottom w:val="0"/>
      <w:divBdr>
        <w:top w:val="none" w:sz="0" w:space="0" w:color="auto"/>
        <w:left w:val="none" w:sz="0" w:space="0" w:color="auto"/>
        <w:bottom w:val="none" w:sz="0" w:space="0" w:color="auto"/>
        <w:right w:val="none" w:sz="0" w:space="0" w:color="auto"/>
      </w:divBdr>
    </w:div>
    <w:div w:id="257834185">
      <w:bodyDiv w:val="1"/>
      <w:marLeft w:val="0"/>
      <w:marRight w:val="0"/>
      <w:marTop w:val="0"/>
      <w:marBottom w:val="0"/>
      <w:divBdr>
        <w:top w:val="none" w:sz="0" w:space="0" w:color="auto"/>
        <w:left w:val="none" w:sz="0" w:space="0" w:color="auto"/>
        <w:bottom w:val="none" w:sz="0" w:space="0" w:color="auto"/>
        <w:right w:val="none" w:sz="0" w:space="0" w:color="auto"/>
      </w:divBdr>
      <w:divsChild>
        <w:div w:id="51779375">
          <w:marLeft w:val="0"/>
          <w:marRight w:val="0"/>
          <w:marTop w:val="0"/>
          <w:marBottom w:val="300"/>
          <w:divBdr>
            <w:top w:val="none" w:sz="0" w:space="0" w:color="auto"/>
            <w:left w:val="none" w:sz="0" w:space="0" w:color="auto"/>
            <w:bottom w:val="none" w:sz="0" w:space="0" w:color="auto"/>
            <w:right w:val="none" w:sz="0" w:space="0" w:color="auto"/>
          </w:divBdr>
        </w:div>
        <w:div w:id="56514258">
          <w:marLeft w:val="0"/>
          <w:marRight w:val="0"/>
          <w:marTop w:val="0"/>
          <w:marBottom w:val="300"/>
          <w:divBdr>
            <w:top w:val="none" w:sz="0" w:space="0" w:color="auto"/>
            <w:left w:val="none" w:sz="0" w:space="0" w:color="auto"/>
            <w:bottom w:val="none" w:sz="0" w:space="0" w:color="auto"/>
            <w:right w:val="none" w:sz="0" w:space="0" w:color="auto"/>
          </w:divBdr>
        </w:div>
        <w:div w:id="1251086000">
          <w:marLeft w:val="0"/>
          <w:marRight w:val="0"/>
          <w:marTop w:val="0"/>
          <w:marBottom w:val="300"/>
          <w:divBdr>
            <w:top w:val="none" w:sz="0" w:space="0" w:color="auto"/>
            <w:left w:val="none" w:sz="0" w:space="0" w:color="auto"/>
            <w:bottom w:val="none" w:sz="0" w:space="0" w:color="auto"/>
            <w:right w:val="none" w:sz="0" w:space="0" w:color="auto"/>
          </w:divBdr>
        </w:div>
        <w:div w:id="288512164">
          <w:marLeft w:val="0"/>
          <w:marRight w:val="0"/>
          <w:marTop w:val="0"/>
          <w:marBottom w:val="300"/>
          <w:divBdr>
            <w:top w:val="none" w:sz="0" w:space="0" w:color="auto"/>
            <w:left w:val="none" w:sz="0" w:space="0" w:color="auto"/>
            <w:bottom w:val="none" w:sz="0" w:space="0" w:color="auto"/>
            <w:right w:val="none" w:sz="0" w:space="0" w:color="auto"/>
          </w:divBdr>
          <w:divsChild>
            <w:div w:id="1364096435">
              <w:marLeft w:val="0"/>
              <w:marRight w:val="0"/>
              <w:marTop w:val="0"/>
              <w:marBottom w:val="0"/>
              <w:divBdr>
                <w:top w:val="none" w:sz="0" w:space="0" w:color="auto"/>
                <w:left w:val="none" w:sz="0" w:space="0" w:color="auto"/>
                <w:bottom w:val="none" w:sz="0" w:space="0" w:color="auto"/>
                <w:right w:val="none" w:sz="0" w:space="0" w:color="auto"/>
              </w:divBdr>
              <w:divsChild>
                <w:div w:id="907694792">
                  <w:marLeft w:val="0"/>
                  <w:marRight w:val="0"/>
                  <w:marTop w:val="0"/>
                  <w:marBottom w:val="0"/>
                  <w:divBdr>
                    <w:top w:val="none" w:sz="0" w:space="0" w:color="auto"/>
                    <w:left w:val="none" w:sz="0" w:space="0" w:color="auto"/>
                    <w:bottom w:val="none" w:sz="0" w:space="0" w:color="auto"/>
                    <w:right w:val="none" w:sz="0" w:space="0" w:color="auto"/>
                  </w:divBdr>
                  <w:divsChild>
                    <w:div w:id="1552116184">
                      <w:marLeft w:val="0"/>
                      <w:marRight w:val="0"/>
                      <w:marTop w:val="0"/>
                      <w:marBottom w:val="0"/>
                      <w:divBdr>
                        <w:top w:val="none" w:sz="0" w:space="0" w:color="auto"/>
                        <w:left w:val="none" w:sz="0" w:space="0" w:color="auto"/>
                        <w:bottom w:val="none" w:sz="0" w:space="0" w:color="auto"/>
                        <w:right w:val="none" w:sz="0" w:space="0" w:color="auto"/>
                      </w:divBdr>
                      <w:divsChild>
                        <w:div w:id="1294016350">
                          <w:marLeft w:val="0"/>
                          <w:marRight w:val="0"/>
                          <w:marTop w:val="0"/>
                          <w:marBottom w:val="0"/>
                          <w:divBdr>
                            <w:top w:val="single" w:sz="6" w:space="0" w:color="E5E5E5"/>
                            <w:left w:val="single" w:sz="6" w:space="0" w:color="E5E5E5"/>
                            <w:bottom w:val="single" w:sz="6" w:space="0" w:color="E5E5E5"/>
                            <w:right w:val="single" w:sz="6" w:space="0" w:color="E5E5E5"/>
                          </w:divBdr>
                          <w:divsChild>
                            <w:div w:id="420611207">
                              <w:marLeft w:val="0"/>
                              <w:marRight w:val="0"/>
                              <w:marTop w:val="0"/>
                              <w:marBottom w:val="0"/>
                              <w:divBdr>
                                <w:top w:val="none" w:sz="0" w:space="0" w:color="auto"/>
                                <w:left w:val="none" w:sz="0" w:space="0" w:color="auto"/>
                                <w:bottom w:val="none" w:sz="0" w:space="0" w:color="auto"/>
                                <w:right w:val="none" w:sz="0" w:space="0" w:color="auto"/>
                              </w:divBdr>
                              <w:divsChild>
                                <w:div w:id="360783338">
                                  <w:marLeft w:val="0"/>
                                  <w:marRight w:val="0"/>
                                  <w:marTop w:val="0"/>
                                  <w:marBottom w:val="0"/>
                                  <w:divBdr>
                                    <w:top w:val="none" w:sz="0" w:space="0" w:color="auto"/>
                                    <w:left w:val="none" w:sz="0" w:space="0" w:color="auto"/>
                                    <w:bottom w:val="none" w:sz="0" w:space="0" w:color="auto"/>
                                    <w:right w:val="none" w:sz="0" w:space="0" w:color="auto"/>
                                  </w:divBdr>
                                  <w:divsChild>
                                    <w:div w:id="1449087381">
                                      <w:marLeft w:val="0"/>
                                      <w:marRight w:val="0"/>
                                      <w:marTop w:val="0"/>
                                      <w:marBottom w:val="0"/>
                                      <w:divBdr>
                                        <w:top w:val="none" w:sz="0" w:space="0" w:color="auto"/>
                                        <w:left w:val="none" w:sz="0" w:space="0" w:color="auto"/>
                                        <w:bottom w:val="none" w:sz="0" w:space="0" w:color="auto"/>
                                        <w:right w:val="none" w:sz="0" w:space="0" w:color="auto"/>
                                      </w:divBdr>
                                    </w:div>
                                    <w:div w:id="1980452323">
                                      <w:marLeft w:val="0"/>
                                      <w:marRight w:val="0"/>
                                      <w:marTop w:val="0"/>
                                      <w:marBottom w:val="0"/>
                                      <w:divBdr>
                                        <w:top w:val="none" w:sz="0" w:space="0" w:color="auto"/>
                                        <w:left w:val="none" w:sz="0" w:space="0" w:color="auto"/>
                                        <w:bottom w:val="none" w:sz="0" w:space="0" w:color="auto"/>
                                        <w:right w:val="none" w:sz="0" w:space="0" w:color="auto"/>
                                      </w:divBdr>
                                      <w:divsChild>
                                        <w:div w:id="1318993891">
                                          <w:marLeft w:val="0"/>
                                          <w:marRight w:val="0"/>
                                          <w:marTop w:val="0"/>
                                          <w:marBottom w:val="150"/>
                                          <w:divBdr>
                                            <w:top w:val="none" w:sz="0" w:space="0" w:color="auto"/>
                                            <w:left w:val="none" w:sz="0" w:space="0" w:color="auto"/>
                                            <w:bottom w:val="none" w:sz="0" w:space="0" w:color="auto"/>
                                            <w:right w:val="none" w:sz="0" w:space="0" w:color="auto"/>
                                          </w:divBdr>
                                          <w:divsChild>
                                            <w:div w:id="873932431">
                                              <w:marLeft w:val="0"/>
                                              <w:marRight w:val="0"/>
                                              <w:marTop w:val="120"/>
                                              <w:marBottom w:val="0"/>
                                              <w:divBdr>
                                                <w:top w:val="none" w:sz="0" w:space="0" w:color="auto"/>
                                                <w:left w:val="none" w:sz="0" w:space="0" w:color="auto"/>
                                                <w:bottom w:val="none" w:sz="0" w:space="0" w:color="auto"/>
                                                <w:right w:val="none" w:sz="0" w:space="0" w:color="auto"/>
                                              </w:divBdr>
                                            </w:div>
                                          </w:divsChild>
                                        </w:div>
                                        <w:div w:id="209734925">
                                          <w:marLeft w:val="0"/>
                                          <w:marRight w:val="0"/>
                                          <w:marTop w:val="0"/>
                                          <w:marBottom w:val="0"/>
                                          <w:divBdr>
                                            <w:top w:val="single" w:sz="6" w:space="2" w:color="D4D4D4"/>
                                            <w:left w:val="single" w:sz="6" w:space="8" w:color="D4D4D4"/>
                                            <w:bottom w:val="single" w:sz="6" w:space="2" w:color="D4D4D4"/>
                                            <w:right w:val="single" w:sz="6" w:space="8" w:color="D4D4D4"/>
                                          </w:divBdr>
                                        </w:div>
                                        <w:div w:id="347830834">
                                          <w:marLeft w:val="0"/>
                                          <w:marRight w:val="0"/>
                                          <w:marTop w:val="0"/>
                                          <w:marBottom w:val="0"/>
                                          <w:divBdr>
                                            <w:top w:val="none" w:sz="0" w:space="0" w:color="auto"/>
                                            <w:left w:val="none" w:sz="0" w:space="0" w:color="auto"/>
                                            <w:bottom w:val="none" w:sz="0" w:space="0" w:color="auto"/>
                                            <w:right w:val="none" w:sz="0" w:space="0" w:color="auto"/>
                                          </w:divBdr>
                                          <w:divsChild>
                                            <w:div w:id="838009057">
                                              <w:marLeft w:val="0"/>
                                              <w:marRight w:val="0"/>
                                              <w:marTop w:val="0"/>
                                              <w:marBottom w:val="0"/>
                                              <w:divBdr>
                                                <w:top w:val="none" w:sz="0" w:space="0" w:color="auto"/>
                                                <w:left w:val="none" w:sz="0" w:space="0" w:color="auto"/>
                                                <w:bottom w:val="none" w:sz="0" w:space="0" w:color="auto"/>
                                                <w:right w:val="none" w:sz="0" w:space="0" w:color="auto"/>
                                              </w:divBdr>
                                              <w:divsChild>
                                                <w:div w:id="863329308">
                                                  <w:marLeft w:val="30"/>
                                                  <w:marRight w:val="0"/>
                                                  <w:marTop w:val="0"/>
                                                  <w:marBottom w:val="0"/>
                                                  <w:divBdr>
                                                    <w:top w:val="none" w:sz="0" w:space="0" w:color="auto"/>
                                                    <w:left w:val="none" w:sz="0" w:space="0" w:color="auto"/>
                                                    <w:bottom w:val="none" w:sz="0" w:space="0" w:color="auto"/>
                                                    <w:right w:val="none" w:sz="0" w:space="0" w:color="auto"/>
                                                  </w:divBdr>
                                                  <w:divsChild>
                                                    <w:div w:id="4689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79144">
          <w:marLeft w:val="0"/>
          <w:marRight w:val="0"/>
          <w:marTop w:val="0"/>
          <w:marBottom w:val="300"/>
          <w:divBdr>
            <w:top w:val="none" w:sz="0" w:space="0" w:color="auto"/>
            <w:left w:val="none" w:sz="0" w:space="0" w:color="auto"/>
            <w:bottom w:val="none" w:sz="0" w:space="0" w:color="auto"/>
            <w:right w:val="none" w:sz="0" w:space="0" w:color="auto"/>
          </w:divBdr>
        </w:div>
        <w:div w:id="543566127">
          <w:marLeft w:val="0"/>
          <w:marRight w:val="0"/>
          <w:marTop w:val="0"/>
          <w:marBottom w:val="300"/>
          <w:divBdr>
            <w:top w:val="none" w:sz="0" w:space="0" w:color="auto"/>
            <w:left w:val="none" w:sz="0" w:space="0" w:color="auto"/>
            <w:bottom w:val="none" w:sz="0" w:space="0" w:color="auto"/>
            <w:right w:val="none" w:sz="0" w:space="0" w:color="auto"/>
          </w:divBdr>
        </w:div>
        <w:div w:id="151223248">
          <w:marLeft w:val="0"/>
          <w:marRight w:val="0"/>
          <w:marTop w:val="0"/>
          <w:marBottom w:val="300"/>
          <w:divBdr>
            <w:top w:val="none" w:sz="0" w:space="0" w:color="auto"/>
            <w:left w:val="none" w:sz="0" w:space="0" w:color="auto"/>
            <w:bottom w:val="none" w:sz="0" w:space="0" w:color="auto"/>
            <w:right w:val="none" w:sz="0" w:space="0" w:color="auto"/>
          </w:divBdr>
        </w:div>
      </w:divsChild>
    </w:div>
    <w:div w:id="301230282">
      <w:bodyDiv w:val="1"/>
      <w:marLeft w:val="0"/>
      <w:marRight w:val="0"/>
      <w:marTop w:val="0"/>
      <w:marBottom w:val="0"/>
      <w:divBdr>
        <w:top w:val="none" w:sz="0" w:space="0" w:color="auto"/>
        <w:left w:val="none" w:sz="0" w:space="0" w:color="auto"/>
        <w:bottom w:val="none" w:sz="0" w:space="0" w:color="auto"/>
        <w:right w:val="none" w:sz="0" w:space="0" w:color="auto"/>
      </w:divBdr>
    </w:div>
    <w:div w:id="352657612">
      <w:bodyDiv w:val="1"/>
      <w:marLeft w:val="0"/>
      <w:marRight w:val="0"/>
      <w:marTop w:val="0"/>
      <w:marBottom w:val="0"/>
      <w:divBdr>
        <w:top w:val="none" w:sz="0" w:space="0" w:color="auto"/>
        <w:left w:val="none" w:sz="0" w:space="0" w:color="auto"/>
        <w:bottom w:val="none" w:sz="0" w:space="0" w:color="auto"/>
        <w:right w:val="none" w:sz="0" w:space="0" w:color="auto"/>
      </w:divBdr>
    </w:div>
    <w:div w:id="386145928">
      <w:bodyDiv w:val="1"/>
      <w:marLeft w:val="0"/>
      <w:marRight w:val="0"/>
      <w:marTop w:val="0"/>
      <w:marBottom w:val="0"/>
      <w:divBdr>
        <w:top w:val="none" w:sz="0" w:space="0" w:color="auto"/>
        <w:left w:val="none" w:sz="0" w:space="0" w:color="auto"/>
        <w:bottom w:val="none" w:sz="0" w:space="0" w:color="auto"/>
        <w:right w:val="none" w:sz="0" w:space="0" w:color="auto"/>
      </w:divBdr>
    </w:div>
    <w:div w:id="431318192">
      <w:bodyDiv w:val="1"/>
      <w:marLeft w:val="0"/>
      <w:marRight w:val="0"/>
      <w:marTop w:val="0"/>
      <w:marBottom w:val="0"/>
      <w:divBdr>
        <w:top w:val="none" w:sz="0" w:space="0" w:color="auto"/>
        <w:left w:val="none" w:sz="0" w:space="0" w:color="auto"/>
        <w:bottom w:val="none" w:sz="0" w:space="0" w:color="auto"/>
        <w:right w:val="none" w:sz="0" w:space="0" w:color="auto"/>
      </w:divBdr>
    </w:div>
    <w:div w:id="462624355">
      <w:bodyDiv w:val="1"/>
      <w:marLeft w:val="0"/>
      <w:marRight w:val="0"/>
      <w:marTop w:val="0"/>
      <w:marBottom w:val="0"/>
      <w:divBdr>
        <w:top w:val="none" w:sz="0" w:space="0" w:color="auto"/>
        <w:left w:val="none" w:sz="0" w:space="0" w:color="auto"/>
        <w:bottom w:val="none" w:sz="0" w:space="0" w:color="auto"/>
        <w:right w:val="none" w:sz="0" w:space="0" w:color="auto"/>
      </w:divBdr>
    </w:div>
    <w:div w:id="581181041">
      <w:bodyDiv w:val="1"/>
      <w:marLeft w:val="0"/>
      <w:marRight w:val="0"/>
      <w:marTop w:val="0"/>
      <w:marBottom w:val="0"/>
      <w:divBdr>
        <w:top w:val="none" w:sz="0" w:space="0" w:color="auto"/>
        <w:left w:val="none" w:sz="0" w:space="0" w:color="auto"/>
        <w:bottom w:val="none" w:sz="0" w:space="0" w:color="auto"/>
        <w:right w:val="none" w:sz="0" w:space="0" w:color="auto"/>
      </w:divBdr>
      <w:divsChild>
        <w:div w:id="679042788">
          <w:marLeft w:val="0"/>
          <w:marRight w:val="0"/>
          <w:marTop w:val="0"/>
          <w:marBottom w:val="0"/>
          <w:divBdr>
            <w:top w:val="none" w:sz="0" w:space="0" w:color="auto"/>
            <w:left w:val="none" w:sz="0" w:space="0" w:color="auto"/>
            <w:bottom w:val="none" w:sz="0" w:space="0" w:color="auto"/>
            <w:right w:val="none" w:sz="0" w:space="0" w:color="auto"/>
          </w:divBdr>
        </w:div>
      </w:divsChild>
    </w:div>
    <w:div w:id="585921479">
      <w:bodyDiv w:val="1"/>
      <w:marLeft w:val="0"/>
      <w:marRight w:val="0"/>
      <w:marTop w:val="0"/>
      <w:marBottom w:val="0"/>
      <w:divBdr>
        <w:top w:val="none" w:sz="0" w:space="0" w:color="auto"/>
        <w:left w:val="none" w:sz="0" w:space="0" w:color="auto"/>
        <w:bottom w:val="none" w:sz="0" w:space="0" w:color="auto"/>
        <w:right w:val="none" w:sz="0" w:space="0" w:color="auto"/>
      </w:divBdr>
    </w:div>
    <w:div w:id="623199966">
      <w:bodyDiv w:val="1"/>
      <w:marLeft w:val="0"/>
      <w:marRight w:val="0"/>
      <w:marTop w:val="0"/>
      <w:marBottom w:val="0"/>
      <w:divBdr>
        <w:top w:val="none" w:sz="0" w:space="0" w:color="auto"/>
        <w:left w:val="none" w:sz="0" w:space="0" w:color="auto"/>
        <w:bottom w:val="none" w:sz="0" w:space="0" w:color="auto"/>
        <w:right w:val="none" w:sz="0" w:space="0" w:color="auto"/>
      </w:divBdr>
      <w:divsChild>
        <w:div w:id="494995841">
          <w:marLeft w:val="-1500"/>
          <w:marRight w:val="240"/>
          <w:marTop w:val="0"/>
          <w:marBottom w:val="240"/>
          <w:divBdr>
            <w:top w:val="none" w:sz="0" w:space="0" w:color="auto"/>
            <w:left w:val="none" w:sz="0" w:space="0" w:color="auto"/>
            <w:bottom w:val="none" w:sz="0" w:space="0" w:color="auto"/>
            <w:right w:val="none" w:sz="0" w:space="0" w:color="auto"/>
          </w:divBdr>
          <w:divsChild>
            <w:div w:id="587006700">
              <w:marLeft w:val="0"/>
              <w:marRight w:val="0"/>
              <w:marTop w:val="0"/>
              <w:marBottom w:val="0"/>
              <w:divBdr>
                <w:top w:val="none" w:sz="0" w:space="0" w:color="auto"/>
                <w:left w:val="none" w:sz="0" w:space="0" w:color="auto"/>
                <w:bottom w:val="none" w:sz="0" w:space="0" w:color="auto"/>
                <w:right w:val="none" w:sz="0" w:space="0" w:color="auto"/>
              </w:divBdr>
              <w:divsChild>
                <w:div w:id="12214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93678">
      <w:bodyDiv w:val="1"/>
      <w:marLeft w:val="0"/>
      <w:marRight w:val="0"/>
      <w:marTop w:val="0"/>
      <w:marBottom w:val="0"/>
      <w:divBdr>
        <w:top w:val="none" w:sz="0" w:space="0" w:color="auto"/>
        <w:left w:val="none" w:sz="0" w:space="0" w:color="auto"/>
        <w:bottom w:val="none" w:sz="0" w:space="0" w:color="auto"/>
        <w:right w:val="none" w:sz="0" w:space="0" w:color="auto"/>
      </w:divBdr>
    </w:div>
    <w:div w:id="816606044">
      <w:bodyDiv w:val="1"/>
      <w:marLeft w:val="0"/>
      <w:marRight w:val="0"/>
      <w:marTop w:val="0"/>
      <w:marBottom w:val="0"/>
      <w:divBdr>
        <w:top w:val="none" w:sz="0" w:space="0" w:color="auto"/>
        <w:left w:val="none" w:sz="0" w:space="0" w:color="auto"/>
        <w:bottom w:val="none" w:sz="0" w:space="0" w:color="auto"/>
        <w:right w:val="none" w:sz="0" w:space="0" w:color="auto"/>
      </w:divBdr>
    </w:div>
    <w:div w:id="857812147">
      <w:bodyDiv w:val="1"/>
      <w:marLeft w:val="0"/>
      <w:marRight w:val="0"/>
      <w:marTop w:val="0"/>
      <w:marBottom w:val="0"/>
      <w:divBdr>
        <w:top w:val="none" w:sz="0" w:space="0" w:color="auto"/>
        <w:left w:val="none" w:sz="0" w:space="0" w:color="auto"/>
        <w:bottom w:val="none" w:sz="0" w:space="0" w:color="auto"/>
        <w:right w:val="none" w:sz="0" w:space="0" w:color="auto"/>
      </w:divBdr>
    </w:div>
    <w:div w:id="898127559">
      <w:bodyDiv w:val="1"/>
      <w:marLeft w:val="0"/>
      <w:marRight w:val="0"/>
      <w:marTop w:val="0"/>
      <w:marBottom w:val="0"/>
      <w:divBdr>
        <w:top w:val="none" w:sz="0" w:space="0" w:color="auto"/>
        <w:left w:val="none" w:sz="0" w:space="0" w:color="auto"/>
        <w:bottom w:val="none" w:sz="0" w:space="0" w:color="auto"/>
        <w:right w:val="none" w:sz="0" w:space="0" w:color="auto"/>
      </w:divBdr>
    </w:div>
    <w:div w:id="957565407">
      <w:bodyDiv w:val="1"/>
      <w:marLeft w:val="0"/>
      <w:marRight w:val="0"/>
      <w:marTop w:val="0"/>
      <w:marBottom w:val="0"/>
      <w:divBdr>
        <w:top w:val="none" w:sz="0" w:space="0" w:color="auto"/>
        <w:left w:val="none" w:sz="0" w:space="0" w:color="auto"/>
        <w:bottom w:val="none" w:sz="0" w:space="0" w:color="auto"/>
        <w:right w:val="none" w:sz="0" w:space="0" w:color="auto"/>
      </w:divBdr>
    </w:div>
    <w:div w:id="1073166927">
      <w:bodyDiv w:val="1"/>
      <w:marLeft w:val="0"/>
      <w:marRight w:val="0"/>
      <w:marTop w:val="0"/>
      <w:marBottom w:val="0"/>
      <w:divBdr>
        <w:top w:val="none" w:sz="0" w:space="0" w:color="auto"/>
        <w:left w:val="none" w:sz="0" w:space="0" w:color="auto"/>
        <w:bottom w:val="none" w:sz="0" w:space="0" w:color="auto"/>
        <w:right w:val="none" w:sz="0" w:space="0" w:color="auto"/>
      </w:divBdr>
    </w:div>
    <w:div w:id="1076513787">
      <w:bodyDiv w:val="1"/>
      <w:marLeft w:val="0"/>
      <w:marRight w:val="0"/>
      <w:marTop w:val="0"/>
      <w:marBottom w:val="0"/>
      <w:divBdr>
        <w:top w:val="none" w:sz="0" w:space="0" w:color="auto"/>
        <w:left w:val="none" w:sz="0" w:space="0" w:color="auto"/>
        <w:bottom w:val="none" w:sz="0" w:space="0" w:color="auto"/>
        <w:right w:val="none" w:sz="0" w:space="0" w:color="auto"/>
      </w:divBdr>
    </w:div>
    <w:div w:id="1151562797">
      <w:bodyDiv w:val="1"/>
      <w:marLeft w:val="0"/>
      <w:marRight w:val="0"/>
      <w:marTop w:val="0"/>
      <w:marBottom w:val="0"/>
      <w:divBdr>
        <w:top w:val="none" w:sz="0" w:space="0" w:color="auto"/>
        <w:left w:val="none" w:sz="0" w:space="0" w:color="auto"/>
        <w:bottom w:val="none" w:sz="0" w:space="0" w:color="auto"/>
        <w:right w:val="none" w:sz="0" w:space="0" w:color="auto"/>
      </w:divBdr>
    </w:div>
    <w:div w:id="1297106866">
      <w:bodyDiv w:val="1"/>
      <w:marLeft w:val="0"/>
      <w:marRight w:val="0"/>
      <w:marTop w:val="0"/>
      <w:marBottom w:val="0"/>
      <w:divBdr>
        <w:top w:val="none" w:sz="0" w:space="0" w:color="auto"/>
        <w:left w:val="none" w:sz="0" w:space="0" w:color="auto"/>
        <w:bottom w:val="none" w:sz="0" w:space="0" w:color="auto"/>
        <w:right w:val="none" w:sz="0" w:space="0" w:color="auto"/>
      </w:divBdr>
    </w:div>
    <w:div w:id="1299144292">
      <w:bodyDiv w:val="1"/>
      <w:marLeft w:val="0"/>
      <w:marRight w:val="0"/>
      <w:marTop w:val="0"/>
      <w:marBottom w:val="0"/>
      <w:divBdr>
        <w:top w:val="none" w:sz="0" w:space="0" w:color="auto"/>
        <w:left w:val="none" w:sz="0" w:space="0" w:color="auto"/>
        <w:bottom w:val="none" w:sz="0" w:space="0" w:color="auto"/>
        <w:right w:val="none" w:sz="0" w:space="0" w:color="auto"/>
      </w:divBdr>
    </w:div>
    <w:div w:id="1343046482">
      <w:bodyDiv w:val="1"/>
      <w:marLeft w:val="0"/>
      <w:marRight w:val="0"/>
      <w:marTop w:val="0"/>
      <w:marBottom w:val="0"/>
      <w:divBdr>
        <w:top w:val="none" w:sz="0" w:space="0" w:color="auto"/>
        <w:left w:val="none" w:sz="0" w:space="0" w:color="auto"/>
        <w:bottom w:val="none" w:sz="0" w:space="0" w:color="auto"/>
        <w:right w:val="none" w:sz="0" w:space="0" w:color="auto"/>
      </w:divBdr>
    </w:div>
    <w:div w:id="1379209664">
      <w:bodyDiv w:val="1"/>
      <w:marLeft w:val="0"/>
      <w:marRight w:val="0"/>
      <w:marTop w:val="0"/>
      <w:marBottom w:val="0"/>
      <w:divBdr>
        <w:top w:val="none" w:sz="0" w:space="0" w:color="auto"/>
        <w:left w:val="none" w:sz="0" w:space="0" w:color="auto"/>
        <w:bottom w:val="none" w:sz="0" w:space="0" w:color="auto"/>
        <w:right w:val="none" w:sz="0" w:space="0" w:color="auto"/>
      </w:divBdr>
    </w:div>
    <w:div w:id="1485464604">
      <w:bodyDiv w:val="1"/>
      <w:marLeft w:val="0"/>
      <w:marRight w:val="0"/>
      <w:marTop w:val="0"/>
      <w:marBottom w:val="0"/>
      <w:divBdr>
        <w:top w:val="none" w:sz="0" w:space="0" w:color="auto"/>
        <w:left w:val="none" w:sz="0" w:space="0" w:color="auto"/>
        <w:bottom w:val="none" w:sz="0" w:space="0" w:color="auto"/>
        <w:right w:val="none" w:sz="0" w:space="0" w:color="auto"/>
      </w:divBdr>
    </w:div>
    <w:div w:id="1566723140">
      <w:bodyDiv w:val="1"/>
      <w:marLeft w:val="0"/>
      <w:marRight w:val="0"/>
      <w:marTop w:val="0"/>
      <w:marBottom w:val="0"/>
      <w:divBdr>
        <w:top w:val="none" w:sz="0" w:space="0" w:color="auto"/>
        <w:left w:val="none" w:sz="0" w:space="0" w:color="auto"/>
        <w:bottom w:val="none" w:sz="0" w:space="0" w:color="auto"/>
        <w:right w:val="none" w:sz="0" w:space="0" w:color="auto"/>
      </w:divBdr>
    </w:div>
    <w:div w:id="1740637670">
      <w:bodyDiv w:val="1"/>
      <w:marLeft w:val="0"/>
      <w:marRight w:val="0"/>
      <w:marTop w:val="0"/>
      <w:marBottom w:val="0"/>
      <w:divBdr>
        <w:top w:val="none" w:sz="0" w:space="0" w:color="auto"/>
        <w:left w:val="none" w:sz="0" w:space="0" w:color="auto"/>
        <w:bottom w:val="none" w:sz="0" w:space="0" w:color="auto"/>
        <w:right w:val="none" w:sz="0" w:space="0" w:color="auto"/>
      </w:divBdr>
      <w:divsChild>
        <w:div w:id="910627366">
          <w:marLeft w:val="0"/>
          <w:marRight w:val="0"/>
          <w:marTop w:val="0"/>
          <w:marBottom w:val="0"/>
          <w:divBdr>
            <w:top w:val="none" w:sz="0" w:space="0" w:color="auto"/>
            <w:left w:val="none" w:sz="0" w:space="0" w:color="auto"/>
            <w:bottom w:val="none" w:sz="0" w:space="0" w:color="auto"/>
            <w:right w:val="none" w:sz="0" w:space="0" w:color="auto"/>
          </w:divBdr>
          <w:divsChild>
            <w:div w:id="2051878700">
              <w:marLeft w:val="0"/>
              <w:marRight w:val="0"/>
              <w:marTop w:val="0"/>
              <w:marBottom w:val="0"/>
              <w:divBdr>
                <w:top w:val="none" w:sz="0" w:space="0" w:color="auto"/>
                <w:left w:val="none" w:sz="0" w:space="0" w:color="auto"/>
                <w:bottom w:val="none" w:sz="0" w:space="0" w:color="auto"/>
                <w:right w:val="none" w:sz="0" w:space="0" w:color="auto"/>
              </w:divBdr>
            </w:div>
            <w:div w:id="2087535495">
              <w:marLeft w:val="-1500"/>
              <w:marRight w:val="240"/>
              <w:marTop w:val="0"/>
              <w:marBottom w:val="240"/>
              <w:divBdr>
                <w:top w:val="none" w:sz="0" w:space="0" w:color="auto"/>
                <w:left w:val="none" w:sz="0" w:space="0" w:color="auto"/>
                <w:bottom w:val="none" w:sz="0" w:space="0" w:color="auto"/>
                <w:right w:val="none" w:sz="0" w:space="0" w:color="auto"/>
              </w:divBdr>
              <w:divsChild>
                <w:div w:id="125516223">
                  <w:marLeft w:val="0"/>
                  <w:marRight w:val="0"/>
                  <w:marTop w:val="0"/>
                  <w:marBottom w:val="0"/>
                  <w:divBdr>
                    <w:top w:val="none" w:sz="0" w:space="0" w:color="auto"/>
                    <w:left w:val="none" w:sz="0" w:space="0" w:color="auto"/>
                    <w:bottom w:val="none" w:sz="0" w:space="0" w:color="auto"/>
                    <w:right w:val="none" w:sz="0" w:space="0" w:color="auto"/>
                  </w:divBdr>
                  <w:divsChild>
                    <w:div w:id="10587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342133">
      <w:bodyDiv w:val="1"/>
      <w:marLeft w:val="0"/>
      <w:marRight w:val="0"/>
      <w:marTop w:val="0"/>
      <w:marBottom w:val="0"/>
      <w:divBdr>
        <w:top w:val="none" w:sz="0" w:space="0" w:color="auto"/>
        <w:left w:val="none" w:sz="0" w:space="0" w:color="auto"/>
        <w:bottom w:val="none" w:sz="0" w:space="0" w:color="auto"/>
        <w:right w:val="none" w:sz="0" w:space="0" w:color="auto"/>
      </w:divBdr>
      <w:divsChild>
        <w:div w:id="80566225">
          <w:marLeft w:val="0"/>
          <w:marRight w:val="0"/>
          <w:marTop w:val="0"/>
          <w:marBottom w:val="0"/>
          <w:divBdr>
            <w:top w:val="none" w:sz="0" w:space="0" w:color="auto"/>
            <w:left w:val="none" w:sz="0" w:space="0" w:color="auto"/>
            <w:bottom w:val="none" w:sz="0" w:space="0" w:color="auto"/>
            <w:right w:val="none" w:sz="0" w:space="0" w:color="auto"/>
          </w:divBdr>
        </w:div>
        <w:div w:id="1939556082">
          <w:marLeft w:val="0"/>
          <w:marRight w:val="0"/>
          <w:marTop w:val="0"/>
          <w:marBottom w:val="0"/>
          <w:divBdr>
            <w:top w:val="none" w:sz="0" w:space="0" w:color="auto"/>
            <w:left w:val="none" w:sz="0" w:space="0" w:color="auto"/>
            <w:bottom w:val="none" w:sz="0" w:space="0" w:color="auto"/>
            <w:right w:val="none" w:sz="0" w:space="0" w:color="auto"/>
          </w:divBdr>
          <w:divsChild>
            <w:div w:id="1875655507">
              <w:marLeft w:val="0"/>
              <w:marRight w:val="0"/>
              <w:marTop w:val="0"/>
              <w:marBottom w:val="0"/>
              <w:divBdr>
                <w:top w:val="none" w:sz="0" w:space="0" w:color="auto"/>
                <w:left w:val="none" w:sz="0" w:space="0" w:color="auto"/>
                <w:bottom w:val="none" w:sz="0" w:space="0" w:color="auto"/>
                <w:right w:val="none" w:sz="0" w:space="0" w:color="auto"/>
              </w:divBdr>
              <w:divsChild>
                <w:div w:id="1721586316">
                  <w:marLeft w:val="0"/>
                  <w:marRight w:val="0"/>
                  <w:marTop w:val="0"/>
                  <w:marBottom w:val="0"/>
                  <w:divBdr>
                    <w:top w:val="none" w:sz="0" w:space="0" w:color="auto"/>
                    <w:left w:val="none" w:sz="0" w:space="0" w:color="auto"/>
                    <w:bottom w:val="none" w:sz="0" w:space="0" w:color="auto"/>
                    <w:right w:val="none" w:sz="0" w:space="0" w:color="auto"/>
                  </w:divBdr>
                  <w:divsChild>
                    <w:div w:id="1854882126">
                      <w:marLeft w:val="0"/>
                      <w:marRight w:val="0"/>
                      <w:marTop w:val="0"/>
                      <w:marBottom w:val="0"/>
                      <w:divBdr>
                        <w:top w:val="none" w:sz="0" w:space="0" w:color="auto"/>
                        <w:left w:val="none" w:sz="0" w:space="0" w:color="auto"/>
                        <w:bottom w:val="none" w:sz="0" w:space="0" w:color="auto"/>
                        <w:right w:val="none" w:sz="0" w:space="0" w:color="auto"/>
                      </w:divBdr>
                      <w:divsChild>
                        <w:div w:id="848829828">
                          <w:marLeft w:val="0"/>
                          <w:marRight w:val="0"/>
                          <w:marTop w:val="0"/>
                          <w:marBottom w:val="0"/>
                          <w:divBdr>
                            <w:top w:val="none" w:sz="0" w:space="0" w:color="auto"/>
                            <w:left w:val="none" w:sz="0" w:space="0" w:color="auto"/>
                            <w:bottom w:val="none" w:sz="0" w:space="0" w:color="auto"/>
                            <w:right w:val="none" w:sz="0" w:space="0" w:color="auto"/>
                          </w:divBdr>
                          <w:divsChild>
                            <w:div w:id="1330869059">
                              <w:marLeft w:val="0"/>
                              <w:marRight w:val="0"/>
                              <w:marTop w:val="0"/>
                              <w:marBottom w:val="0"/>
                              <w:divBdr>
                                <w:top w:val="none" w:sz="0" w:space="0" w:color="auto"/>
                                <w:left w:val="none" w:sz="0" w:space="0" w:color="auto"/>
                                <w:bottom w:val="none" w:sz="0" w:space="0" w:color="auto"/>
                                <w:right w:val="none" w:sz="0" w:space="0" w:color="auto"/>
                              </w:divBdr>
                            </w:div>
                            <w:div w:id="1899854401">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675453602">
          <w:marLeft w:val="0"/>
          <w:marRight w:val="0"/>
          <w:marTop w:val="0"/>
          <w:marBottom w:val="0"/>
          <w:divBdr>
            <w:top w:val="none" w:sz="0" w:space="0" w:color="auto"/>
            <w:left w:val="none" w:sz="0" w:space="0" w:color="auto"/>
            <w:bottom w:val="none" w:sz="0" w:space="0" w:color="auto"/>
            <w:right w:val="none" w:sz="0" w:space="0" w:color="auto"/>
          </w:divBdr>
          <w:divsChild>
            <w:div w:id="1368218786">
              <w:marLeft w:val="0"/>
              <w:marRight w:val="0"/>
              <w:marTop w:val="240"/>
              <w:marBottom w:val="0"/>
              <w:divBdr>
                <w:top w:val="none" w:sz="0" w:space="0" w:color="auto"/>
                <w:left w:val="none" w:sz="0" w:space="0" w:color="auto"/>
                <w:bottom w:val="none" w:sz="0" w:space="0" w:color="auto"/>
                <w:right w:val="none" w:sz="0" w:space="0" w:color="auto"/>
              </w:divBdr>
              <w:divsChild>
                <w:div w:id="1228800456">
                  <w:marLeft w:val="0"/>
                  <w:marRight w:val="180"/>
                  <w:marTop w:val="0"/>
                  <w:marBottom w:val="180"/>
                  <w:divBdr>
                    <w:top w:val="none" w:sz="0" w:space="0" w:color="auto"/>
                    <w:left w:val="none" w:sz="0" w:space="0" w:color="auto"/>
                    <w:bottom w:val="none" w:sz="0" w:space="0" w:color="auto"/>
                    <w:right w:val="none" w:sz="0" w:space="0" w:color="auto"/>
                  </w:divBdr>
                </w:div>
                <w:div w:id="1789204681">
                  <w:marLeft w:val="0"/>
                  <w:marRight w:val="180"/>
                  <w:marTop w:val="0"/>
                  <w:marBottom w:val="180"/>
                  <w:divBdr>
                    <w:top w:val="none" w:sz="0" w:space="0" w:color="auto"/>
                    <w:left w:val="none" w:sz="0" w:space="0" w:color="auto"/>
                    <w:bottom w:val="none" w:sz="0" w:space="0" w:color="auto"/>
                    <w:right w:val="none" w:sz="0" w:space="0" w:color="auto"/>
                  </w:divBdr>
                  <w:divsChild>
                    <w:div w:id="887760114">
                      <w:marLeft w:val="0"/>
                      <w:marRight w:val="0"/>
                      <w:marTop w:val="0"/>
                      <w:marBottom w:val="0"/>
                      <w:divBdr>
                        <w:top w:val="none" w:sz="0" w:space="0" w:color="auto"/>
                        <w:left w:val="none" w:sz="0" w:space="0" w:color="auto"/>
                        <w:bottom w:val="none" w:sz="0" w:space="0" w:color="auto"/>
                        <w:right w:val="none" w:sz="0" w:space="0" w:color="auto"/>
                      </w:divBdr>
                      <w:divsChild>
                        <w:div w:id="533269943">
                          <w:marLeft w:val="0"/>
                          <w:marRight w:val="0"/>
                          <w:marTop w:val="0"/>
                          <w:marBottom w:val="0"/>
                          <w:divBdr>
                            <w:top w:val="none" w:sz="0" w:space="0" w:color="auto"/>
                            <w:left w:val="none" w:sz="0" w:space="0" w:color="auto"/>
                            <w:bottom w:val="none" w:sz="0" w:space="0" w:color="auto"/>
                            <w:right w:val="none" w:sz="0" w:space="0" w:color="auto"/>
                          </w:divBdr>
                          <w:divsChild>
                            <w:div w:id="1853689255">
                              <w:marLeft w:val="0"/>
                              <w:marRight w:val="180"/>
                              <w:marTop w:val="0"/>
                              <w:marBottom w:val="0"/>
                              <w:divBdr>
                                <w:top w:val="none" w:sz="0" w:space="0" w:color="auto"/>
                                <w:left w:val="none" w:sz="0" w:space="0" w:color="auto"/>
                                <w:bottom w:val="none" w:sz="0" w:space="0" w:color="auto"/>
                                <w:right w:val="none" w:sz="0" w:space="0" w:color="auto"/>
                              </w:divBdr>
                            </w:div>
                            <w:div w:id="1068454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219248231">
                  <w:marLeft w:val="0"/>
                  <w:marRight w:val="0"/>
                  <w:marTop w:val="0"/>
                  <w:marBottom w:val="180"/>
                  <w:divBdr>
                    <w:top w:val="none" w:sz="0" w:space="0" w:color="auto"/>
                    <w:left w:val="none" w:sz="0" w:space="0" w:color="auto"/>
                    <w:bottom w:val="none" w:sz="0" w:space="0" w:color="auto"/>
                    <w:right w:val="none" w:sz="0" w:space="0" w:color="auto"/>
                  </w:divBdr>
                  <w:divsChild>
                    <w:div w:id="11616482">
                      <w:marLeft w:val="0"/>
                      <w:marRight w:val="0"/>
                      <w:marTop w:val="0"/>
                      <w:marBottom w:val="0"/>
                      <w:divBdr>
                        <w:top w:val="none" w:sz="0" w:space="0" w:color="auto"/>
                        <w:left w:val="none" w:sz="0" w:space="0" w:color="auto"/>
                        <w:bottom w:val="none" w:sz="0" w:space="0" w:color="auto"/>
                        <w:right w:val="none" w:sz="0" w:space="0" w:color="auto"/>
                      </w:divBdr>
                      <w:divsChild>
                        <w:div w:id="17675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241310">
          <w:marLeft w:val="0"/>
          <w:marRight w:val="0"/>
          <w:marTop w:val="0"/>
          <w:marBottom w:val="0"/>
          <w:divBdr>
            <w:top w:val="none" w:sz="0" w:space="0" w:color="auto"/>
            <w:left w:val="none" w:sz="0" w:space="0" w:color="auto"/>
            <w:bottom w:val="none" w:sz="0" w:space="0" w:color="auto"/>
            <w:right w:val="none" w:sz="0" w:space="0" w:color="auto"/>
          </w:divBdr>
          <w:divsChild>
            <w:div w:id="1782413119">
              <w:marLeft w:val="0"/>
              <w:marRight w:val="0"/>
              <w:marTop w:val="0"/>
              <w:marBottom w:val="0"/>
              <w:divBdr>
                <w:top w:val="none" w:sz="0" w:space="0" w:color="auto"/>
                <w:left w:val="none" w:sz="0" w:space="0" w:color="auto"/>
                <w:bottom w:val="none" w:sz="0" w:space="0" w:color="auto"/>
                <w:right w:val="none" w:sz="0" w:space="0" w:color="auto"/>
              </w:divBdr>
              <w:divsChild>
                <w:div w:id="1015033512">
                  <w:marLeft w:val="0"/>
                  <w:marRight w:val="0"/>
                  <w:marTop w:val="300"/>
                  <w:marBottom w:val="300"/>
                  <w:divBdr>
                    <w:top w:val="none" w:sz="0" w:space="0" w:color="auto"/>
                    <w:left w:val="none" w:sz="0" w:space="0" w:color="auto"/>
                    <w:bottom w:val="none" w:sz="0" w:space="0" w:color="auto"/>
                    <w:right w:val="none" w:sz="0" w:space="0" w:color="auto"/>
                  </w:divBdr>
                  <w:divsChild>
                    <w:div w:id="803351216">
                      <w:marLeft w:val="0"/>
                      <w:marRight w:val="0"/>
                      <w:marTop w:val="0"/>
                      <w:marBottom w:val="0"/>
                      <w:divBdr>
                        <w:top w:val="none" w:sz="0" w:space="0" w:color="auto"/>
                        <w:left w:val="none" w:sz="0" w:space="0" w:color="auto"/>
                        <w:bottom w:val="none" w:sz="0" w:space="0" w:color="auto"/>
                        <w:right w:val="none" w:sz="0" w:space="0" w:color="auto"/>
                      </w:divBdr>
                      <w:divsChild>
                        <w:div w:id="379861781">
                          <w:marLeft w:val="0"/>
                          <w:marRight w:val="0"/>
                          <w:marTop w:val="0"/>
                          <w:marBottom w:val="0"/>
                          <w:divBdr>
                            <w:top w:val="none" w:sz="0" w:space="0" w:color="auto"/>
                            <w:left w:val="none" w:sz="0" w:space="0" w:color="auto"/>
                            <w:bottom w:val="none" w:sz="0" w:space="0" w:color="auto"/>
                            <w:right w:val="none" w:sz="0" w:space="0" w:color="auto"/>
                          </w:divBdr>
                          <w:divsChild>
                            <w:div w:id="8813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342362">
      <w:bodyDiv w:val="1"/>
      <w:marLeft w:val="0"/>
      <w:marRight w:val="0"/>
      <w:marTop w:val="0"/>
      <w:marBottom w:val="0"/>
      <w:divBdr>
        <w:top w:val="none" w:sz="0" w:space="0" w:color="auto"/>
        <w:left w:val="none" w:sz="0" w:space="0" w:color="auto"/>
        <w:bottom w:val="none" w:sz="0" w:space="0" w:color="auto"/>
        <w:right w:val="none" w:sz="0" w:space="0" w:color="auto"/>
      </w:divBdr>
    </w:div>
    <w:div w:id="1875802642">
      <w:bodyDiv w:val="1"/>
      <w:marLeft w:val="0"/>
      <w:marRight w:val="0"/>
      <w:marTop w:val="0"/>
      <w:marBottom w:val="0"/>
      <w:divBdr>
        <w:top w:val="none" w:sz="0" w:space="0" w:color="auto"/>
        <w:left w:val="none" w:sz="0" w:space="0" w:color="auto"/>
        <w:bottom w:val="none" w:sz="0" w:space="0" w:color="auto"/>
        <w:right w:val="none" w:sz="0" w:space="0" w:color="auto"/>
      </w:divBdr>
    </w:div>
    <w:div w:id="2118284653">
      <w:bodyDiv w:val="1"/>
      <w:marLeft w:val="0"/>
      <w:marRight w:val="0"/>
      <w:marTop w:val="0"/>
      <w:marBottom w:val="0"/>
      <w:divBdr>
        <w:top w:val="none" w:sz="0" w:space="0" w:color="auto"/>
        <w:left w:val="none" w:sz="0" w:space="0" w:color="auto"/>
        <w:bottom w:val="none" w:sz="0" w:space="0" w:color="auto"/>
        <w:right w:val="none" w:sz="0" w:space="0" w:color="auto"/>
      </w:divBdr>
    </w:div>
    <w:div w:id="213340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news/1567185/" TargetMode="External"/><Relationship Id="rId13" Type="http://schemas.openxmlformats.org/officeDocument/2006/relationships/hyperlink" Target="http://base.garant.ru/178405/9d6506b7354f91b33cd5839dca900db1/" TargetMode="External"/><Relationship Id="rId18" Type="http://schemas.openxmlformats.org/officeDocument/2006/relationships/hyperlink" Target="http://base.garant.ru/10108000/e314e2ab9fee15680d3063ba04ec3184/" TargetMode="External"/><Relationship Id="rId26" Type="http://schemas.openxmlformats.org/officeDocument/2006/relationships/hyperlink" Target="https://www.garant.ru/news/1567774/" TargetMode="External"/><Relationship Id="rId39" Type="http://schemas.openxmlformats.org/officeDocument/2006/relationships/hyperlink" Target="https://base.garant.ru/70706938/53f89421bbdaf741eb2d1ecc4ddb4c33/" TargetMode="External"/><Relationship Id="rId3" Type="http://schemas.openxmlformats.org/officeDocument/2006/relationships/settings" Target="settings.xml"/><Relationship Id="rId21" Type="http://schemas.openxmlformats.org/officeDocument/2006/relationships/hyperlink" Target="https://base.garant.ru/12125267/" TargetMode="External"/><Relationship Id="rId34" Type="http://schemas.openxmlformats.org/officeDocument/2006/relationships/hyperlink" Target="https://www.garant.ru/news/1567517/" TargetMode="External"/><Relationship Id="rId42" Type="http://schemas.openxmlformats.org/officeDocument/2006/relationships/hyperlink" Target="https://base.garant.ru/70706938/f7ee959fd36b5699076b35abf4f52c5c/" TargetMode="External"/><Relationship Id="rId7" Type="http://schemas.openxmlformats.org/officeDocument/2006/relationships/hyperlink" Target="https://www.garant.ru/hotlaw/federal/1567201/" TargetMode="External"/><Relationship Id="rId12" Type="http://schemas.openxmlformats.org/officeDocument/2006/relationships/hyperlink" Target="http://base.garant.ru/178405/9d6506b7354f91b33cd5839dca900db1/" TargetMode="External"/><Relationship Id="rId17" Type="http://schemas.openxmlformats.org/officeDocument/2006/relationships/hyperlink" Target="http://base.garant.ru/10108000/" TargetMode="External"/><Relationship Id="rId25" Type="http://schemas.openxmlformats.org/officeDocument/2006/relationships/hyperlink" Target="http://base.garant.ru/136945/a573badcfa856325a7f6c5597efaaedf/" TargetMode="External"/><Relationship Id="rId33" Type="http://schemas.openxmlformats.org/officeDocument/2006/relationships/hyperlink" Target="https://base.garant.ru/403818048/" TargetMode="External"/><Relationship Id="rId38" Type="http://schemas.openxmlformats.org/officeDocument/2006/relationships/hyperlink" Target="https://base.garant.ru/179480/" TargetMode="External"/><Relationship Id="rId2" Type="http://schemas.openxmlformats.org/officeDocument/2006/relationships/styles" Target="styles.xml"/><Relationship Id="rId16" Type="http://schemas.openxmlformats.org/officeDocument/2006/relationships/hyperlink" Target="http://base.garant.ru/178405/e88847e78ccd9fdb54482c7fa15982bf/" TargetMode="External"/><Relationship Id="rId20" Type="http://schemas.openxmlformats.org/officeDocument/2006/relationships/hyperlink" Target="http://base.garant.ru/136945/3d3a9e2eb4f30c73ea6671464e2a54b5/" TargetMode="External"/><Relationship Id="rId29" Type="http://schemas.openxmlformats.org/officeDocument/2006/relationships/hyperlink" Target="http://base.garant.ru/136945/a7b26eafd8fd23d18ca4410ac5359e0e/" TargetMode="External"/><Relationship Id="rId41" Type="http://schemas.openxmlformats.org/officeDocument/2006/relationships/hyperlink" Target="https://base.garant.ru/70706938/f7ee959fd36b5699076b35abf4f52c5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36945/3d3a9e2eb4f30c73ea6671464e2a54b5/" TargetMode="External"/><Relationship Id="rId24" Type="http://schemas.openxmlformats.org/officeDocument/2006/relationships/hyperlink" Target="http://base.garant.ru/178405/e88847e78ccd9fdb54482c7fa15982bf/" TargetMode="External"/><Relationship Id="rId32" Type="http://schemas.openxmlformats.org/officeDocument/2006/relationships/hyperlink" Target="https://www.garant.ru/news/1567523/" TargetMode="External"/><Relationship Id="rId37" Type="http://schemas.openxmlformats.org/officeDocument/2006/relationships/hyperlink" Target="https://base.garant.ru/179480/" TargetMode="External"/><Relationship Id="rId40" Type="http://schemas.openxmlformats.org/officeDocument/2006/relationships/hyperlink" Target="https://base.garant.ru/70706938/"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ase.garant.ru/12125267/4c1884da311e5f3bdcf5d040b80864f4/" TargetMode="External"/><Relationship Id="rId23" Type="http://schemas.openxmlformats.org/officeDocument/2006/relationships/hyperlink" Target="https://base.garant.ru/10108000/" TargetMode="External"/><Relationship Id="rId28" Type="http://schemas.openxmlformats.org/officeDocument/2006/relationships/hyperlink" Target="http://base.garant.ru/136945/a573badcfa856325a7f6c5597efaaedf/" TargetMode="External"/><Relationship Id="rId36" Type="http://schemas.openxmlformats.org/officeDocument/2006/relationships/hyperlink" Target="https://base.garant.ru/179480/" TargetMode="External"/><Relationship Id="rId10" Type="http://schemas.openxmlformats.org/officeDocument/2006/relationships/hyperlink" Target="https://base.garant.ru/136945/1b93c134b90c6071b4dc3f495464b753/" TargetMode="External"/><Relationship Id="rId19" Type="http://schemas.openxmlformats.org/officeDocument/2006/relationships/hyperlink" Target="http://base.garant.ru/136945/b5dae26bebf2908c0e8dd3b8a66868fe/" TargetMode="External"/><Relationship Id="rId31" Type="http://schemas.openxmlformats.org/officeDocument/2006/relationships/hyperlink" Target="http://base.garant.ru/136945/b5dae26bebf2908c0e8dd3b8a66868f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36945/" TargetMode="External"/><Relationship Id="rId14" Type="http://schemas.openxmlformats.org/officeDocument/2006/relationships/hyperlink" Target="http://base.garant.ru/12125267/da762a68a9574b563d3f79bbbf5a8070/" TargetMode="External"/><Relationship Id="rId22" Type="http://schemas.openxmlformats.org/officeDocument/2006/relationships/hyperlink" Target="https://base.garant.ru/10108000/" TargetMode="External"/><Relationship Id="rId27" Type="http://schemas.openxmlformats.org/officeDocument/2006/relationships/hyperlink" Target="https://news.mail.ru/company/minoborony/" TargetMode="External"/><Relationship Id="rId30" Type="http://schemas.openxmlformats.org/officeDocument/2006/relationships/hyperlink" Target="http://base.garant.ru/178405/afa6a9ba04392e1cfe1c09aeb8a7e5f4/" TargetMode="External"/><Relationship Id="rId35" Type="http://schemas.openxmlformats.org/officeDocument/2006/relationships/hyperlink" Target="https://base.garant.ru/179480/" TargetMode="External"/><Relationship Id="rId43" Type="http://schemas.openxmlformats.org/officeDocument/2006/relationships/hyperlink" Target="https://base.garant.ru/707099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4927</Words>
  <Characters>28089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2021-10-22T03:05:00Z</cp:lastPrinted>
  <dcterms:created xsi:type="dcterms:W3CDTF">2022-09-27T07:33:00Z</dcterms:created>
  <dcterms:modified xsi:type="dcterms:W3CDTF">2022-09-30T03:40:00Z</dcterms:modified>
</cp:coreProperties>
</file>